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6F68D5" w:rsidRPr="006E071F" w:rsidRDefault="006F68D5" w:rsidP="006F68D5">
      <w:pPr>
        <w:pStyle w:val="Text"/>
        <w:ind w:firstLine="0"/>
        <w:rPr>
          <w:rFonts w:ascii="Times" w:hAnsi="Times"/>
          <w:sz w:val="18"/>
          <w:szCs w:val="18"/>
        </w:rPr>
      </w:pPr>
    </w:p>
    <w:p w:rsidR="006F68D5" w:rsidRPr="002A7FB7" w:rsidRDefault="006F68D5" w:rsidP="006F68D5">
      <w:pPr>
        <w:pBdr>
          <w:top w:val="nil"/>
          <w:left w:val="nil"/>
          <w:bottom w:val="nil"/>
          <w:right w:val="nil"/>
          <w:between w:val="nil"/>
        </w:pBdr>
        <w:spacing w:before="20"/>
        <w:ind w:firstLine="202"/>
        <w:rPr>
          <w:b/>
          <w:sz w:val="18"/>
          <w:szCs w:val="18"/>
          <w:lang w:val="en-US"/>
        </w:rPr>
      </w:pPr>
      <w:r w:rsidRPr="002A7FB7">
        <w:rPr>
          <w:b/>
          <w:i/>
          <w:color w:val="000000"/>
          <w:sz w:val="18"/>
          <w:szCs w:val="18"/>
          <w:lang w:val="en-US"/>
        </w:rPr>
        <w:t>Abstract</w:t>
      </w:r>
      <w:r w:rsidRPr="002A7FB7">
        <w:rPr>
          <w:b/>
          <w:color w:val="000000"/>
          <w:sz w:val="18"/>
          <w:szCs w:val="18"/>
          <w:lang w:val="en-US"/>
        </w:rPr>
        <w:t>—</w:t>
      </w:r>
      <w:r w:rsidRPr="002A7FB7">
        <w:rPr>
          <w:lang w:val="en-US"/>
        </w:rPr>
        <w:t xml:space="preserve"> </w:t>
      </w:r>
      <w:r w:rsidRPr="002A7FB7">
        <w:rPr>
          <w:b/>
          <w:sz w:val="18"/>
          <w:szCs w:val="18"/>
          <w:lang w:val="en-US"/>
        </w:rPr>
        <w:t>This article describes the design process of the bioinstrumentation in an ergonomic system with a superhero theme, which will meet the specific needs of a child patient with grade 2 Autism Spectrum Disorder (ASD). The main goal of this project is to create a noninvasive, wireless, wearable instrumentation system for monitoring respiration rate, galvanic skin response (GSR), heartbeat rate, and brain waves in the frontal lobes. The effectiveness of the heartrate sensor was tested by comparing its measurements with the measurements of a medical certified sensor, obtaining a correlation coefficient of 0.916.  In addition, the effectiveness of the respiration rate sensor was validated, obtaining a correlation coefficient of 0.997. For the implementation of a wireless system, Internet of Things (IoT) technologies were employed. Message Queuing Telemetry Transport (MQTT) were used to stream the data to a server mounted on a Raspberry Pi. With the aim of making, it usable and ergonomic for children with ADS, the mechanical design of the parts that make up the prototype was based on the photogrammetry technique to adjust as closely as possible to the dimensions of the patient's body. The ergonomic system hides the sensors from the patient, which contributed to his acceptance and feeling safer during the therapy sessions. Through this system, therapists and doctors can view the patient's physiological parameters live in a friendly graphic interface. This will help them determine the patient's emotional state and stress level, as well as track his progress.</w:t>
      </w:r>
    </w:p>
    <w:p w:rsidR="006F68D5" w:rsidRPr="002A7FB7" w:rsidRDefault="006F68D5" w:rsidP="006F68D5">
      <w:pPr>
        <w:pBdr>
          <w:top w:val="nil"/>
          <w:left w:val="nil"/>
          <w:bottom w:val="nil"/>
          <w:right w:val="nil"/>
          <w:between w:val="nil"/>
        </w:pBdr>
        <w:spacing w:before="20"/>
        <w:ind w:firstLine="202"/>
        <w:rPr>
          <w:lang w:val="en-US"/>
        </w:rPr>
      </w:pPr>
    </w:p>
    <w:p w:rsidR="006F68D5" w:rsidRPr="002A7FB7" w:rsidRDefault="006F68D5" w:rsidP="006F68D5">
      <w:pPr>
        <w:rPr>
          <w:b/>
          <w:sz w:val="18"/>
          <w:szCs w:val="18"/>
          <w:lang w:val="en-US"/>
        </w:rPr>
      </w:pPr>
      <w:bookmarkStart w:id="0" w:name="bookmark=id.30j0zll" w:colFirst="0" w:colLast="0"/>
      <w:bookmarkEnd w:id="0"/>
      <w:r w:rsidRPr="002A7FB7">
        <w:rPr>
          <w:b/>
          <w:i/>
          <w:sz w:val="18"/>
          <w:szCs w:val="18"/>
          <w:lang w:val="en-US"/>
        </w:rPr>
        <w:t>Index Terms</w:t>
      </w:r>
      <w:r w:rsidRPr="002A7FB7">
        <w:rPr>
          <w:b/>
          <w:sz w:val="18"/>
          <w:szCs w:val="18"/>
          <w:lang w:val="en-US"/>
        </w:rPr>
        <w:t>—ASD, Bioinstrumentation, Desing Ergonomic, IoT, Photogrammetry, Telemetry.</w:t>
      </w:r>
    </w:p>
    <w:p w:rsidR="006F68D5" w:rsidRPr="002A7FB7" w:rsidRDefault="006F68D5" w:rsidP="006F68D5">
      <w:pPr>
        <w:pBdr>
          <w:top w:val="nil"/>
          <w:left w:val="nil"/>
          <w:bottom w:val="nil"/>
          <w:right w:val="nil"/>
          <w:between w:val="nil"/>
        </w:pBdr>
        <w:ind w:firstLine="202"/>
        <w:rPr>
          <w:lang w:val="en-US"/>
        </w:rPr>
      </w:pPr>
    </w:p>
    <w:p w:rsidR="006F68D5" w:rsidRPr="00AB621B" w:rsidRDefault="006F68D5" w:rsidP="006F68D5">
      <w:pPr>
        <w:pStyle w:val="Ttulo1"/>
      </w:pPr>
      <w:r w:rsidRPr="00AB621B">
        <w:t>I. INTRODUCTION</w:t>
      </w:r>
    </w:p>
    <w:p w:rsidR="006F68D5" w:rsidRPr="00AB621B" w:rsidRDefault="006F68D5" w:rsidP="006F68D5">
      <w:pPr>
        <w:keepNext/>
        <w:framePr w:dropCap="drop" w:lines="3" w:wrap="around" w:vAnchor="text" w:hAnchor="text"/>
        <w:pBdr>
          <w:top w:val="nil"/>
          <w:left w:val="nil"/>
        </w:pBdr>
        <w:spacing w:line="724" w:lineRule="exact"/>
        <w:textAlignment w:val="baseline"/>
        <w:rPr>
          <w:smallCaps/>
          <w:color w:val="000000"/>
          <w:position w:val="-9"/>
          <w:sz w:val="97"/>
        </w:rPr>
      </w:pPr>
      <w:r w:rsidRPr="00AB621B">
        <w:rPr>
          <w:smallCaps/>
          <w:color w:val="000000"/>
          <w:position w:val="-9"/>
          <w:sz w:val="97"/>
        </w:rPr>
        <w:t>E</w:t>
      </w:r>
    </w:p>
    <w:p w:rsidR="006F68D5" w:rsidRPr="007A5CFA" w:rsidRDefault="006F68D5" w:rsidP="006F68D5">
      <w:pPr>
        <w:widowControl w:val="0"/>
        <w:pBdr>
          <w:top w:val="nil"/>
          <w:left w:val="nil"/>
          <w:bottom w:val="nil"/>
          <w:right w:val="nil"/>
          <w:between w:val="nil"/>
        </w:pBdr>
        <w:spacing w:line="252" w:lineRule="auto"/>
      </w:pPr>
      <w:r w:rsidRPr="007A5CFA">
        <w:rPr>
          <w:smallCaps/>
          <w:color w:val="000000"/>
        </w:rPr>
        <w:t>L</w:t>
      </w:r>
      <w:r w:rsidRPr="007A5CFA">
        <w:rPr>
          <w:color w:val="000000"/>
        </w:rPr>
        <w:t xml:space="preserve"> autismo es un transtorno de espectro, lo que significa que es un desorden multifactorial de desarrollo neurologico, y tiene lugar durante los primeros años de vida.</w:t>
      </w:r>
      <w:r w:rsidRPr="007A5CFA">
        <w:t xml:space="preserve"> Los síntomas en personas con autismo suelen presentarse como discacapacidades intelectuales y de comunicación leves a severas causadas por las deficiencias de desarrollo</w:t>
      </w:r>
      <w:r>
        <w:t xml:space="preserve"> </w:t>
      </w:r>
      <w:r>
        <w:fldChar w:fldCharType="begin"/>
      </w:r>
      <w:r>
        <w:instrText xml:space="preserve"> ADDIN ZOTERO_ITEM CSL_CITATION {"citationID":"jDCnES15","properties":{"formattedCitation":"[1]","plainCitation":"[1]","noteIndex":0},"citationItems":[{"id":195,"uris":["http://zotero.org/users/local/uk3zAAIU/items/BY77PA9V"],"itemData":{"id":195,"type":"article-journal","container-title":"Current Biology","DOI":"10.1016/j.cub.2005.09.033","ISSN":"09609822","issue":"19","language":"en","page":"R786–R790","title":"Autism spectrum disorder","volume":"15","author":[{"family":"Frith","given":"Uta"},{"family":"Happé","given":"Francesca"}],"issued":{"date-parts":[["2005",10]]}}}],"schema":"https://github.com/citation-style-language/schema/raw/master/csl-citation.json"} </w:instrText>
      </w:r>
      <w:r>
        <w:fldChar w:fldCharType="separate"/>
      </w:r>
      <w:r>
        <w:rPr>
          <w:noProof/>
        </w:rPr>
        <w:t>[1]</w:t>
      </w:r>
      <w:r>
        <w:fldChar w:fldCharType="end"/>
      </w:r>
      <w:r w:rsidRPr="007A5CFA">
        <w:t xml:space="preserve">, manifestandose a través del déficit de comunicación e interacción con otros, así como patrones de comportamiento e intereses rígidos y repetitivos </w:t>
      </w:r>
      <w:r>
        <w:fldChar w:fldCharType="begin"/>
      </w:r>
      <w:r>
        <w:instrText xml:space="preserve"> ADDIN ZOTERO_ITEM CSL_CITATION {"citationID":"4GLktQY4","properties":{"formattedCitation":"[2]","plainCitation":"[2]","noteIndex":0},"citationItems":[{"id":249,"uris":["http://zotero.org/users/local/uk3zAAIU/items/ZURJZDXV"],"itemData":{"id":249,"type":"article-journal","abstract":"The term “Autism spectrum disorder” (ASD), in vogue at present, has evolved after continual substantial developments taking place over more than a century. ASD is a heterogeneous, multi-factorial, developmental disability in which an unusual pattern of development takes place during infant and toddler years. As per DSM-5, Autism spectrum disorder is a combined phrase for a family of complex developmental disabilities inclusive of “Autistic Disorder, Pervasive Developmental Disorder not Otherwise Specified (PDD-NOS), and Asperger’s Disorder”. “ASD is characterized not only by persistent impairments in reciprocal social communication and social interactions, but is also manifested by restricted, repetitive patterns of behavior, interests, or activities”. The classical clinical signs that exist in two major domains, viz. the ‘social domain’ and the ‘behavioral domain’ for the precise diagnosis of ASD have been tabulated and major differences between DSM-5 and DSM-4 are depicted with the help of a figure in this basic review article. A sharp rise in the incidence of ASD cases has been observed worldwide owing to various risk factors such as genetic predisposition coupled with adverse environmental conditions, gynecological interventions, etc. Two official manuals viz. the “Diagnostic and Statistical Manual of Mental Disorders” (DSM) (published by the American Psychiatric Association), and the “International Classification of Diseases” (ICD) (published by the World Health Organization) is being regularly updated to facilitate diagnosis of ASD. ICD-11 guidelines being prospectively implemented with effect from January 2022 have attracted global attention.","container-title":"Pharmacological Reports","DOI":"10.1007/s43440-021-00244-0","ISSN":"2299-5684","issue":"5","language":"en","page":"1255–1264","title":"What is autism?","volume":"73","author":[{"family":"Joon","given":"Priya"},{"family":"Kumar","given":"Anil"},{"family":"Parle","given":"Milind"}],"issued":{"date-parts":[["2021",10]]}}}],"schema":"https://github.com/citation-style-language/schema/raw/master/csl-citation.json"} </w:instrText>
      </w:r>
      <w:r>
        <w:fldChar w:fldCharType="separate"/>
      </w:r>
      <w:r>
        <w:rPr>
          <w:noProof/>
        </w:rPr>
        <w:t>[2]</w:t>
      </w:r>
      <w:r>
        <w:fldChar w:fldCharType="end"/>
      </w:r>
      <w:r w:rsidRPr="007A5CFA">
        <w:t>. Desafortunadamente l</w:t>
      </w:r>
      <w:r w:rsidRPr="007A5CFA">
        <w:rPr>
          <w:color w:val="000000"/>
        </w:rPr>
        <w:t xml:space="preserve">a prevalencia del autismo ha aumentado desde el año 2000. Aunque no hay muchos datos al respecto, la Organización Mundial de la Salud (OMS) notificó en 2023 que uno de cada 100 niños tiene autismo en el mundo.  En México, se estima que uno de cada 115 niños tiene autismo y de acuerdo con los Centros para el Control y la Prevención de Enfermedades en los Estados Unidos, uno de cada 44 niños ha sido identificado con autismo </w:t>
      </w:r>
      <w:r>
        <w:rPr>
          <w:color w:val="000000"/>
        </w:rPr>
        <w:fldChar w:fldCharType="begin"/>
      </w:r>
      <w:r>
        <w:rPr>
          <w:color w:val="000000"/>
        </w:rPr>
        <w:instrText xml:space="preserve"> ADDIN ZOTERO_ITEM CSL_CITATION {"citationID":"bYiKXz24","properties":{"formattedCitation":"[3]","plainCitation":"[3]","noteIndex":0},"citationItems":[{"id":248,"uris":["http://zotero.org/users/local/uk3zAAIU/items/HT5D8M7M"],"itemData":{"id":248,"type":"document","abstract":"About 1.7% of 8-year-old children in 11 communities in the US were identified with autism in 2014. See more autism data.","language":"en-us","note":"container-title: Centers for Disease Control and Prevention","title":"Data and Statistics on Autism Spectrum Disorder \\textbar CDC","URL":"https://www.cdc.gov/ncbddd/autism/data.html","author":[{"literal":"CDC"}],"accessed":{"date-parts":[["2023",2,9]]},"issued":{"date-parts":[["2023",1]]}}}],"schema":"https://github.com/citation-style-language/schema/raw/master/csl-citation.json"} </w:instrText>
      </w:r>
      <w:r>
        <w:rPr>
          <w:color w:val="000000"/>
        </w:rPr>
        <w:fldChar w:fldCharType="separate"/>
      </w:r>
      <w:r>
        <w:rPr>
          <w:noProof/>
          <w:color w:val="000000"/>
        </w:rPr>
        <w:t>[3]</w:t>
      </w:r>
      <w:r>
        <w:rPr>
          <w:color w:val="000000"/>
        </w:rPr>
        <w:fldChar w:fldCharType="end"/>
      </w:r>
      <w:r w:rsidRPr="007A5CFA">
        <w:rPr>
          <w:color w:val="000000"/>
        </w:rPr>
        <w:t xml:space="preserve">. Se trata de un aumento muy importante respecto a la relacion estimada en 2008, es decir, uno de cada 88 niños </w:t>
      </w:r>
      <w:r>
        <w:rPr>
          <w:color w:val="000000"/>
        </w:rPr>
        <w:fldChar w:fldCharType="begin"/>
      </w:r>
      <w:r>
        <w:rPr>
          <w:color w:val="000000"/>
        </w:rPr>
        <w:instrText xml:space="preserve"> ADDIN ZOTERO_ITEM CSL_CITATION {"citationID":"8KMO7m5M","properties":{"formattedCitation":"[4]","plainCitation":"[4]","noteIndex":0},"citationItems":[{"id":157,"uris":["http://zotero.org/users/local/uk3zAAIU/items/YV56E23H"],"itemData":{"id":157,"type":"article-journal","abstract":"CDC estimates ASD prevalence among children aged 8 years.","container-title":"MMWR. Surveillance Summaries","DOI":"10.15585/mmwr.ss6904a1","ISSN":"1546-07381545-8636","language":"en-us","title":"Prevalence of Autism Spectrum Disorder Among Children Aged 8 Years — Autism and Developmental Disabilities Monitoring Network, 11 Sites, United States, 2016","URL":"https://www.cdc.gov/mmwr/volumes/69/ss/ss6904a1.htm","volume":"69","author":[{"family":"Maenner","given":"Matthew J."}],"accessed":{"date-parts":[["2022",4,1]]},"issued":{"date-parts":[["2020"]]}}}],"schema":"https://github.com/citation-style-language/schema/raw/master/csl-citation.json"} </w:instrText>
      </w:r>
      <w:r>
        <w:rPr>
          <w:color w:val="000000"/>
        </w:rPr>
        <w:fldChar w:fldCharType="separate"/>
      </w:r>
      <w:r>
        <w:rPr>
          <w:noProof/>
          <w:color w:val="000000"/>
        </w:rPr>
        <w:t>[4]</w:t>
      </w:r>
      <w:r>
        <w:rPr>
          <w:color w:val="000000"/>
        </w:rPr>
        <w:fldChar w:fldCharType="end"/>
      </w:r>
      <w:r w:rsidRPr="007A5CFA">
        <w:rPr>
          <w:color w:val="000000"/>
        </w:rPr>
        <w:t xml:space="preserve">. Este incremento de prevalencia </w:t>
      </w:r>
      <w:r w:rsidRPr="007A5CFA">
        <w:t>ha significad</w:t>
      </w:r>
      <w:r w:rsidRPr="007A5CFA">
        <w:rPr>
          <w:color w:val="000000"/>
        </w:rPr>
        <w:t xml:space="preserve">o tambien un aumento sustancial en la investigación centrada en el Trastorno del Espectro Autista (TEA) </w:t>
      </w:r>
      <w:r w:rsidRPr="007A5CFA">
        <w:t>según datos del</w:t>
      </w:r>
      <w:r w:rsidRPr="007A5CFA">
        <w:rPr>
          <w:color w:val="000000"/>
        </w:rPr>
        <w:t xml:space="preserve"> Comité Coordinador Interinstitucional de Autismo </w:t>
      </w:r>
      <w:r>
        <w:rPr>
          <w:color w:val="000000"/>
        </w:rPr>
        <w:fldChar w:fldCharType="begin"/>
      </w:r>
      <w:r>
        <w:rPr>
          <w:color w:val="000000"/>
        </w:rPr>
        <w:instrText xml:space="preserve"> ADDIN ZOTERO_ITEM CSL_CITATION {"citationID":"rlwNCS0v","properties":{"formattedCitation":"[5]","plainCitation":"[5]","noteIndex":0},"citationItems":[{"id":247,"uris":["http://zotero.org/users/local/uk3zAAIU/items/GTY5YQMH"],"itemData":{"id":247,"type":"document","title":"Publications Analysis 2012 - Impact and Maturity Of The Autism Research Field \\textbar IACC","URL":"https://iacc.hhs.gov/publications/publications-analysis/2012/impact.shtml","accessed":{"date-parts":[["2023",2,8]]}}}],"schema":"https://github.com/citation-style-language/schema/raw/master/csl-citation.json"} </w:instrText>
      </w:r>
      <w:r>
        <w:rPr>
          <w:color w:val="000000"/>
        </w:rPr>
        <w:fldChar w:fldCharType="separate"/>
      </w:r>
      <w:r>
        <w:rPr>
          <w:noProof/>
          <w:color w:val="000000"/>
        </w:rPr>
        <w:t>[5]</w:t>
      </w:r>
      <w:r>
        <w:rPr>
          <w:color w:val="000000"/>
        </w:rPr>
        <w:fldChar w:fldCharType="end"/>
      </w:r>
      <w:r w:rsidRPr="007A5CFA">
        <w:rPr>
          <w:color w:val="000000"/>
        </w:rPr>
        <w:t xml:space="preserve"> y con ello la necesidad de desarrollar dispositivos de monitoreo médico que satisfagan de los pacientes con TEA. En el proceso de diseño de sistemas de monitoreo para pacientes con TEA se deben considerar que la edad, las comorbidades y sintomatología de cada paciente puede tener un impacto considerable en el desempeño del sistema de </w:t>
      </w:r>
      <w:r w:rsidRPr="007A5CFA">
        <w:rPr>
          <w:color w:val="000000"/>
        </w:rPr>
        <w:lastRenderedPageBreak/>
        <w:t>monitoreo.</w:t>
      </w:r>
      <w:r w:rsidRPr="007A5CFA">
        <w:t xml:space="preserve"> </w:t>
      </w:r>
      <w:r w:rsidRPr="007A5CFA">
        <w:rPr>
          <w:color w:val="000000"/>
        </w:rPr>
        <w:t xml:space="preserve">Es importante mencionar que la mayoría de niños y jóvenes con TEA presentan un rechazo renuente a los sistemas de monitoreo de parámetros fisiológicos </w:t>
      </w:r>
      <w:r>
        <w:rPr>
          <w:color w:val="000000"/>
        </w:rPr>
        <w:fldChar w:fldCharType="begin"/>
      </w:r>
      <w:r>
        <w:rPr>
          <w:color w:val="000000"/>
        </w:rPr>
        <w:instrText xml:space="preserve"> ADDIN ZOTERO_ITEM CSL_CITATION {"citationID":"qp0ifKbw","properties":{"formattedCitation":"[6]","plainCitation":"[6]","noteIndex":0},"citationItems":[{"id":206,"uris":["http://zotero.org/users/local/uk3zAAIU/items/2DXSZIAR"],"itemData":{"id":206,"type":"article-journal","abstract":"People with autism spectrum disorder (ASD) tend to enjoy themselves and be engaged when interacting with computers, as these interactions occur in a safe and trustworthy environment. In this paper, we present a systematic literature review on the state of the research on the use of technology to teach people with ASD. We reviewed 94 studies that show how the use of technology in educational contexts helps people with ASD develop several skills, how these approaches consider aspects of user experience, usability and accessibility, and how game elements are used to enrich learning environments. This systematic literature review shows that the development and evaluation of systems and applications for users with ASD is very promising. The use of technological advancements such as virtual agents, artificial intelligence, virtual reality, and augmented reality undoubtedly provides a comfortable environment that promotes constant learning for people with ASD.","container-title":"Sensors","DOI":"10.3390/s19204485","ISSN":"1424-8220","issue":"20","language":"en","license":"http://creativecommons.org/licenses/by/3.0/","page":"4485","title":"The Impact of Technology on People with Autism Spectrum Disorder: A Systematic Literature Review","title-short":"The Impact of Technology on People with Autism Spectrum Disorder","volume":"19","author":[{"family":"Valencia","given":"Katherine"},{"family":"Rusu","given":"Cristian"},{"family":"Quiñones","given":"Daniela"},{"family":"Jamet","given":"Erick"}],"issued":{"date-parts":[["2019",1]]}}}],"schema":"https://github.com/citation-style-language/schema/raw/master/csl-citation.json"} </w:instrText>
      </w:r>
      <w:r>
        <w:rPr>
          <w:color w:val="000000"/>
        </w:rPr>
        <w:fldChar w:fldCharType="separate"/>
      </w:r>
      <w:r>
        <w:rPr>
          <w:noProof/>
          <w:color w:val="000000"/>
        </w:rPr>
        <w:t>[6]</w:t>
      </w:r>
      <w:r>
        <w:rPr>
          <w:color w:val="000000"/>
        </w:rPr>
        <w:fldChar w:fldCharType="end"/>
      </w:r>
      <w:r w:rsidRPr="007A5CFA">
        <w:rPr>
          <w:color w:val="000000"/>
        </w:rPr>
        <w:t>. Es por ello, que en diferentes areas y disciplinas, los sistemas de monitoreo con internet de las cosas (IoT) se han convertido en una opción viable y muy utilizada debido a que son sistemas más pequeños y portátiles</w:t>
      </w:r>
      <w:r>
        <w:rPr>
          <w:color w:val="000000"/>
        </w:rPr>
        <w:t xml:space="preserve"> </w:t>
      </w:r>
      <w:r>
        <w:rPr>
          <w:color w:val="000000"/>
        </w:rPr>
        <w:fldChar w:fldCharType="begin"/>
      </w:r>
      <w:r>
        <w:rPr>
          <w:color w:val="000000"/>
        </w:rPr>
        <w:instrText xml:space="preserve"> ADDIN ZOTERO_ITEM CSL_CITATION {"citationID":"61ehciVa","properties":{"formattedCitation":"[7]","plainCitation":"[7]","noteIndex":0},"citationItems":[{"id":167,"uris":["http://zotero.org/users/local/uk3zAAIU/items/TTI6FZMH"],"itemData":{"id":167,"type":"paper-conference","container-title":"2019 3rd International Conference on Trends in Electronics and Informatics (ICOEI)","DOI":"10.1109/ICOEI.2019.8862778","event-place":"Tirunelveli, India","ISBN":"978-1-5386-9439-8","page":"523–528","publisher":"IEEE","publisher-place":"Tirunelveli, India","title":"Smart Sensors: Analysis of Different Types of IoT Sensors","title-short":"Smart Sensors","URL":"https://ieeexplore.ieee.org/document/8862778/","author":[{"family":"Sehrawat","given":"Deepti"},{"family":"Gill","given":"Nasib Singh"}],"accessed":{"date-parts":[["2022",4,23]]},"issued":{"date-parts":[["2019",4]]}}}],"schema":"https://github.com/citation-style-language/schema/raw/master/csl-citation.json"} </w:instrText>
      </w:r>
      <w:r>
        <w:rPr>
          <w:color w:val="000000"/>
        </w:rPr>
        <w:fldChar w:fldCharType="separate"/>
      </w:r>
      <w:r>
        <w:rPr>
          <w:noProof/>
          <w:color w:val="000000"/>
        </w:rPr>
        <w:t>[7]</w:t>
      </w:r>
      <w:r>
        <w:rPr>
          <w:color w:val="000000"/>
        </w:rPr>
        <w:fldChar w:fldCharType="end"/>
      </w:r>
      <w:r w:rsidRPr="007A5CFA">
        <w:rPr>
          <w:color w:val="000000"/>
        </w:rPr>
        <w:t xml:space="preserve">. Existen diversos prototipos y metodologias para la medicion de parametros fisiologicos, por ejemplo, en </w:t>
      </w:r>
      <w:r>
        <w:rPr>
          <w:color w:val="000000"/>
        </w:rPr>
        <w:fldChar w:fldCharType="begin"/>
      </w:r>
      <w:r>
        <w:rPr>
          <w:color w:val="000000"/>
        </w:rPr>
        <w:instrText xml:space="preserve"> ADDIN ZOTERO_ITEM CSL_CITATION {"citationID":"hahVX4fo","properties":{"formattedCitation":"[8]","plainCitation":"[8]","noteIndex":0},"citationItems":[{"id":361,"uris":["http://zotero.org/users/local/uk3zAAIU/items/Y2VCYA7S"],"itemData":{"id":361,"type":"article-journal","abstract":"Common symptoms detected by children with autism spectrum disorder (ASD) include having problems with their fine and gross motor skills. One of the parameters usually associated with the development of ASD children's motor skill performance is Handgrip Strength (HGS). In healthcare, data gathering for the purpose of rehabilitation and therapy are usually conducted manually by the trainer or therapist for multiple candidates in a continuous intervention plan over days, weeks, or even months. This traditional and restrictive approach might not result in prompt, effective, and accessible health services or care that is centred on the needs of the patient. This creates a gap in the adoption of digital transformation-based solutions, particularly in giving the benefit of having a therapist, trainer, or guardian who can track the progress of treatment interventions online via a web application. Hence, this study aims to develop a bicycle handlebar with monitoring systems technology such as an IoT module, hand grip sensor, and heart rate to be used as an intervention tool for ASD children during the physical therapy session. The bicycle handlebar is customized and designed in SolidWorks software. It is 3D Printed to integrate the usage of sensors such as load cells and heart rate sensors to track the motor skill condition of ASD children. The handlebar is designed at a diameter of approximately 30 mm to enable an optimum reading of children's handgrip strength. The data logging system uses the TTGO T-Display with ESP32 microcontroller to allow a wireless and seamless data reading and transfer. Data from the sensors are sent via Wi-Fi to a custom website, Smart Fi-cycle IoT Website, allowing users to access through devices such as mobile phones and PC/Laptop. This system will enable patients and interventionists to track their motor skill performance through a systematic monitoring system.","container-title":"Journal of Advanced Research in Applied Mechanics","DOI":"10.37934/aram.105.1.1227","ISSN":"2289-7895","issue":"1","language":"en","license":"Copyright (c) 2023 Journal of Advanced Research in Applied Mechanics","page":"12–27","title":"IoT-Based Instrumented Bicycle Handlebar for Children with Autism Spectrum Disorder","volume":"105","author":[{"family":"Mohaini","given":"Muhammad Afendi"},{"family":"Nor","given":"Nur Safwati Mohd"},{"family":"Mohamad","given":"Maziah"},{"family":"Ghazali","given":"Nurzal Effiyana"},{"family":"Saputra","given":"Hendri Maja"}],"issued":{"date-parts":[["2023",6]]}}}],"schema":"https://github.com/citation-style-language/schema/raw/master/csl-citation.json"} </w:instrText>
      </w:r>
      <w:r>
        <w:rPr>
          <w:color w:val="000000"/>
        </w:rPr>
        <w:fldChar w:fldCharType="separate"/>
      </w:r>
      <w:r>
        <w:rPr>
          <w:noProof/>
          <w:color w:val="000000"/>
        </w:rPr>
        <w:t>[8]</w:t>
      </w:r>
      <w:r>
        <w:rPr>
          <w:color w:val="000000"/>
        </w:rPr>
        <w:fldChar w:fldCharType="end"/>
      </w:r>
      <w:r w:rsidRPr="007A5CFA">
        <w:t xml:space="preserve"> </w:t>
      </w:r>
      <w:r w:rsidRPr="007A5CFA">
        <w:rPr>
          <w:color w:val="000000"/>
        </w:rPr>
        <w:t>se presenta un método de medición de ritmo cardíaco y presión de agarre a través de un manubrio de bicicleta, el cual sirve como dispositivo de montaje para los sensores. En</w:t>
      </w:r>
      <w:r>
        <w:rPr>
          <w:color w:val="000000"/>
        </w:rPr>
        <w:t xml:space="preserve"> </w:t>
      </w:r>
      <w:r>
        <w:rPr>
          <w:color w:val="000000"/>
        </w:rPr>
        <w:fldChar w:fldCharType="begin"/>
      </w:r>
      <w:r>
        <w:rPr>
          <w:color w:val="000000"/>
        </w:rPr>
        <w:instrText xml:space="preserve"> ADDIN ZOTERO_ITEM CSL_CITATION {"citationID":"ZTlNPRsv","properties":{"formattedCitation":"[9]","plainCitation":"[9]","noteIndex":0},"citationItems":[{"id":360,"uris":["http://zotero.org/users/local/uk3zAAIU/items/EFHKD6P7"],"itemData":{"id":360,"type":"document","abstract":"Research on wearable solutions for individuals with autism spectrum disorder (ASD) has been conducted to detect stress. However, studies on stress detection for an individual with ASD have been limited, especially on how it should design for individuals with ASD. Wearable solutions may be a tool for parents and caregivers for emotional monitoring for individuals with ASD who have a high risk of experiencing very stressful. However, wearable solutions for individuals with ASD may differ from those without ASD. Individuals with ASD have sensory sensitiveness; therefore, they do not tolerate any accessory type or discomfort to use. We used the Scopus, PubMed, WoS, and IEEE-Xplore databases to answer different research questions related to wearable solutions for individuals with ASD, physiological parameters, and algorithms of artificial intelligence used for stress detection studies found from 2013 to 2023. Our review found 34 articles; not all the studies considered individuals with ASD or were out of the scope.","language":"en","note":"DOI: 10.20944/preprints202308.1236.v1","publisher":"Preprints","title":"Wearable Solutions for Stress Monitoring for Individuals with Autism Spectrum Disorder (ASD): Systematic Literature Review","title-short":"Wearable Solutions for Stress Monitoring for Individuals with Autism Spectrum Disorder (ASD)","URL":"https://www.preprints.org/manuscript/202308.1236/v1","author":[{"family":"Cano","given":"Sandra"},{"family":"Franco","given":"Edgar"},{"family":"Apablaza","given":"Juan"},{"family":"García","given":"Matías"}],"accessed":{"date-parts":[["2023",11,23]]},"issued":{"date-parts":[["2023",8]]}}}],"schema":"https://github.com/citation-style-language/schema/raw/master/csl-citation.json"} </w:instrText>
      </w:r>
      <w:r>
        <w:rPr>
          <w:color w:val="000000"/>
        </w:rPr>
        <w:fldChar w:fldCharType="separate"/>
      </w:r>
      <w:r>
        <w:rPr>
          <w:noProof/>
          <w:color w:val="000000"/>
        </w:rPr>
        <w:t>[9]</w:t>
      </w:r>
      <w:r>
        <w:rPr>
          <w:color w:val="000000"/>
        </w:rPr>
        <w:fldChar w:fldCharType="end"/>
      </w:r>
      <w:r w:rsidRPr="007A5CFA">
        <w:t xml:space="preserve"> </w:t>
      </w:r>
      <w:r w:rsidRPr="007A5CFA">
        <w:rPr>
          <w:color w:val="000000"/>
        </w:rPr>
        <w:t xml:space="preserve">se presenta una exhaustiva revisión sobre los sistemas de monitoreo de parámetros fisiológicos móviles mayormente enfocados para el área del deporte y pocos para sector de la población con autismo. En </w:t>
      </w:r>
      <w:r>
        <w:rPr>
          <w:color w:val="000000"/>
        </w:rPr>
        <w:fldChar w:fldCharType="begin"/>
      </w:r>
      <w:r>
        <w:rPr>
          <w:color w:val="000000"/>
        </w:rPr>
        <w:instrText xml:space="preserve"> ADDIN ZOTERO_ITEM CSL_CITATION {"citationID":"j3cpNlVG","properties":{"formattedCitation":"[10]","plainCitation":"[10]","noteIndex":0},"citationItems":[{"id":189,"uris":["http://zotero.org/users/local/uk3zAAIU/items/FQ94SMD3"],"itemData":{"id":189,"type":"article-journal","abstract":"Autism spectrum disorder (ASD) is associated with emotion processing difficulties, including limitations in understanding the emotional states of others and processing one's own internal experiences. The nature of these difficulties remains largely unknown. This is due, in part, to challenges in acquiring reliable self-reports of emotional experiences from this population. Automatically characterizing emotional states with the use of physiological signals is a potential means of overcoming this problem, as physiological signals can provide an objective and nonverbal method for assessing affective states. However, this approach has not been well considered with ASD to date. To this end, we investigated detection of autonomic responses to positive and negative stimuli in children with ASD using four physiological measurements. Electrocardiograms, respiration, skin conductance and temperature were measured while 15 children with ASD viewed standard images known to evoke varying levels of valence (positive and negative) and arousal (low and high intensity). Using an ensemble of classifiers, affective states induced by stimuli of positive and negative valence or high and low arousal was differentiated at average accuracies approaching or exceeding 80 percent. These results suggest the feasibility of discerning affective states in individuals with ASD objectively using physiological signals.","container-title":"IEEE Transactions on Affective Computing","DOI":"10.1109/TAFFC.2018.2820049","ISSN":"1949-3045","issue":"4","page":"588–600","title":"Physiological Detection of Affective States in Children with Autism Spectrum Disorder","volume":"11","author":[{"family":"Sarabadani","given":"Sarah"},{"family":"Schudlo","given":"Larissa C."},{"family":"Samadani","given":"Ali Akbar"},{"family":"Kushski","given":"Azadeh"}],"issued":{"date-parts":[["2020",10]]}}}],"schema":"https://github.com/citation-style-language/schema/raw/master/csl-citation.json"} </w:instrText>
      </w:r>
      <w:r>
        <w:rPr>
          <w:color w:val="000000"/>
        </w:rPr>
        <w:fldChar w:fldCharType="separate"/>
      </w:r>
      <w:r>
        <w:rPr>
          <w:noProof/>
          <w:color w:val="000000"/>
        </w:rPr>
        <w:t>[10]</w:t>
      </w:r>
      <w:r>
        <w:rPr>
          <w:color w:val="000000"/>
        </w:rPr>
        <w:fldChar w:fldCharType="end"/>
      </w:r>
      <w:r>
        <w:rPr>
          <w:color w:val="000000"/>
        </w:rPr>
        <w:t xml:space="preserve"> </w:t>
      </w:r>
      <w:r w:rsidRPr="007A5CFA">
        <w:rPr>
          <w:color w:val="000000"/>
        </w:rPr>
        <w:t>se plantea que la clasificación del estado anímico de un paciente con TEA por medio de la medición y análisis de del ritmo cardíaco, ritmo respiratorio, actividad electrodérmica y temperatura. En referencia a los prototipos de medición de parametros fisiologicos, la portabilidad, tiene un papel importante en el diseño de un sistema de monitoreo para pacientes jóvenes y niños con TEA, además debe ser</w:t>
      </w:r>
      <w:r>
        <w:rPr>
          <w:color w:val="000000"/>
        </w:rPr>
        <w:t xml:space="preserve"> </w:t>
      </w:r>
      <w:r w:rsidRPr="007A5CFA">
        <w:rPr>
          <w:color w:val="000000"/>
        </w:rPr>
        <w:t xml:space="preserve">ergonómíco y de ser posible, ser atractivo hacia el usuario para evitar su rechazo. En este sentido, las temáticas de elementos de superhéroe en las sesiones de terapias han adquirido un papel importante y han demostrado ser altamente beneficiosas </w:t>
      </w:r>
      <w:r>
        <w:rPr>
          <w:color w:val="000000"/>
        </w:rPr>
        <w:fldChar w:fldCharType="begin"/>
      </w:r>
      <w:r>
        <w:rPr>
          <w:color w:val="000000"/>
        </w:rPr>
        <w:instrText xml:space="preserve"> ADDIN ZOTERO_ITEM CSL_CITATION {"citationID":"54d5WKwT","properties":{"formattedCitation":"[11]","plainCitation":"[11]","noteIndex":0},"citationItems":[{"id":250,"uris":["http://zotero.org/users/local/uk3zAAIU/items/6SRH99UH"],"itemData":{"id":250,"type":"article-journal","abstract":"Abstract Social skills are the essence of quality of life but Autism Spectrum Disorder children mainly deficit in social skills being reflected in their language,communication and executive function. It is assumed that their social skills can be improved by exposing them towards a number of interventions. In this context, through meta-analysis, attempt has been made by the investigator to look into certain research questions like which intervention, setting and how much duration of intervention is more effective in developing the social skills of the ASD children; and which intervention is more effective in developing the social skills of low functioning ASD children. This paper presents the meta- analysis of 15 papers which focus on the interventions i.e. behavioural intervention, video modelling, peer mediated, parent mediated and superhero’s intervention for children with Autism Spectrum Disorder. The result shows that all the interventions are helpful in improving social skills but superheroes intervention is more effective as compared to others and shows significant effect size(1.81).So far as setting is concerned it is found that both clinical and school setting is found to provide better opportunity for development of social skills of ASD children and an intervention of eight to nine weeks is reported to put better impact on the development of social skills as compared to intervention of less than one month. But when intervention exposed to children with Autism Spectrum Disorder for more than one year then effectiveness of the interventions seems to be decreased. Due to less number of researches and lack of sufficient information in research papers, the investigator could not draw any conclusive result on the type of intervention effective for low functioning ASD children.","page":"57–79","title":"Meta-Analysis of Development of the Social Skills among Autism Spectrum Disorder(ASD) Children","volume":"XIV","author":[{"family":"Kaur","given":"Kanwaljit"},{"family":"Pany","given":"Sesadeba"}],"issued":{"date-parts":[["2019",4]]}}}],"schema":"https://github.com/citation-style-language/schema/raw/master/csl-citation.json"} </w:instrText>
      </w:r>
      <w:r>
        <w:rPr>
          <w:color w:val="000000"/>
        </w:rPr>
        <w:fldChar w:fldCharType="separate"/>
      </w:r>
      <w:r>
        <w:rPr>
          <w:noProof/>
          <w:color w:val="000000"/>
        </w:rPr>
        <w:t>[11]</w:t>
      </w:r>
      <w:r>
        <w:rPr>
          <w:color w:val="000000"/>
        </w:rPr>
        <w:fldChar w:fldCharType="end"/>
      </w:r>
      <w:r w:rsidRPr="007A5CFA">
        <w:rPr>
          <w:color w:val="000000"/>
        </w:rPr>
        <w:t xml:space="preserve">. Para niños con TEA, el introducir temáticas de juego les proporciona la oportunidad de sentirse más confiados en situaciones nuevas, permitiéndoles aumentar sus habilidades sociales y de lenguaje </w:t>
      </w:r>
      <w:r>
        <w:rPr>
          <w:color w:val="000000"/>
        </w:rPr>
        <w:fldChar w:fldCharType="begin"/>
      </w:r>
      <w:r>
        <w:rPr>
          <w:color w:val="000000"/>
        </w:rPr>
        <w:instrText xml:space="preserve"> ADDIN ZOTERO_ITEM CSL_CITATION {"citationID":"YwEgNji8","properties":{"formattedCitation":"[12]","plainCitation":"[12]","noteIndex":0},"citationItems":[{"id":251,"uris":["http://zotero.org/users/local/uk3zAAIU/items/7RTHLIRA"],"itemData":{"id":251,"type":"article-journal","container-title":"Childhood Education","DOI":"10.1080/00094056.2023.2169550","ISSN":"0009-4056","issue":"1","page":"48–55","title":"Children With Autism Soar Through Superhero Play","volume":"99","author":[{"family":"Harris","given":"Kathleen I."}],"issued":{"date-parts":[["2023",1]]}}}],"schema":"https://github.com/citation-style-language/schema/raw/master/csl-citation.json"} </w:instrText>
      </w:r>
      <w:r>
        <w:rPr>
          <w:color w:val="000000"/>
        </w:rPr>
        <w:fldChar w:fldCharType="separate"/>
      </w:r>
      <w:r>
        <w:rPr>
          <w:noProof/>
          <w:color w:val="000000"/>
        </w:rPr>
        <w:t>[12]</w:t>
      </w:r>
      <w:r>
        <w:rPr>
          <w:color w:val="000000"/>
        </w:rPr>
        <w:fldChar w:fldCharType="end"/>
      </w:r>
      <w:r w:rsidRPr="007A5CFA">
        <w:rPr>
          <w:color w:val="000000"/>
        </w:rPr>
        <w:t xml:space="preserve">. El sistema ergonomico que se muestra, fue diseñado para adaptarse a las necesidades específicas de un paciente en particular con TEA grado 2 del Centro de Rehabilitación y Educación Especial (CREE) en Michoacán, México, con el propósito de coadyuvar al mejoramiento de sus habilidades de regulación emocional </w:t>
      </w:r>
    </w:p>
    <w:p w:rsidR="006F68D5" w:rsidRPr="007A5CFA" w:rsidRDefault="006F68D5" w:rsidP="006F68D5">
      <w:pPr>
        <w:pStyle w:val="Ttulo1"/>
        <w:spacing w:before="250"/>
      </w:pPr>
      <w:r w:rsidRPr="007A5CFA">
        <w:t>II. Metodología</w:t>
      </w:r>
    </w:p>
    <w:p w:rsidR="006F68D5" w:rsidRPr="007A5CFA" w:rsidRDefault="006F68D5" w:rsidP="006F68D5">
      <w:pPr>
        <w:widowControl w:val="0"/>
        <w:pBdr>
          <w:top w:val="nil"/>
          <w:left w:val="nil"/>
          <w:bottom w:val="nil"/>
          <w:right w:val="nil"/>
          <w:between w:val="nil"/>
        </w:pBdr>
        <w:spacing w:line="252" w:lineRule="auto"/>
        <w:ind w:firstLine="202"/>
        <w:rPr>
          <w:color w:val="000000"/>
        </w:rPr>
      </w:pPr>
      <w:r w:rsidRPr="007A5CFA">
        <w:rPr>
          <w:color w:val="000000"/>
        </w:rPr>
        <w:t>En la Fig. 1, se muestra el proceso de diseño de un sistema de monitoreo de parámetros fisiológicos portátil y ergonómico para un niño con TEA grado 2. El diseño se ha dividido en 3 partes principalmente: la bioinstrumentacion, en la que se diseñan los circuitos de acondicionamiento de señal de los sensores utilizados, algoritmos de programación y protocolos de comunicación; el diseño mecanico, para montaje de la bioinstrumentacion de los diferentes sensores utilizados y diseño de estructuras con temática de superheroe bajo la técnica de foto</w:t>
      </w:r>
      <w:r>
        <w:rPr>
          <w:color w:val="000000"/>
        </w:rPr>
        <w:t>gra</w:t>
      </w:r>
      <w:r w:rsidRPr="007A5CFA">
        <w:rPr>
          <w:color w:val="000000"/>
        </w:rPr>
        <w:t>metría y; la aceptación del del paciente al sistema ergonómico, en la que se aplican encuestas cualitativas y cuantitativas para determinar el estado de satisfacción del paciente.</w:t>
      </w:r>
    </w:p>
    <w:p w:rsidR="006F68D5" w:rsidRPr="007A5CFA" w:rsidRDefault="006F68D5" w:rsidP="006F68D5">
      <w:pPr>
        <w:widowControl w:val="0"/>
        <w:pBdr>
          <w:top w:val="nil"/>
          <w:left w:val="nil"/>
          <w:bottom w:val="nil"/>
          <w:right w:val="nil"/>
          <w:between w:val="nil"/>
        </w:pBdr>
        <w:spacing w:line="252" w:lineRule="auto"/>
        <w:ind w:firstLine="202"/>
        <w:rPr>
          <w:color w:val="000000"/>
        </w:rPr>
      </w:pPr>
    </w:p>
    <w:p w:rsidR="006F68D5" w:rsidRDefault="006F68D5" w:rsidP="006F68D5">
      <w:pPr>
        <w:widowControl w:val="0"/>
        <w:pBdr>
          <w:top w:val="nil"/>
          <w:left w:val="nil"/>
          <w:bottom w:val="nil"/>
          <w:right w:val="nil"/>
          <w:between w:val="nil"/>
        </w:pBdr>
        <w:spacing w:line="252" w:lineRule="auto"/>
        <w:rPr>
          <w:noProof/>
        </w:rPr>
      </w:pPr>
      <w:r>
        <w:rPr>
          <w:noProof/>
        </w:rPr>
        <w:lastRenderedPageBreak/>
        <w:drawing>
          <wp:inline distT="0" distB="0" distL="0" distR="0" wp14:anchorId="14A5537A" wp14:editId="25802D4A">
            <wp:extent cx="3200400" cy="1802944"/>
            <wp:effectExtent l="0" t="0" r="0" b="6985"/>
            <wp:docPr id="49305919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59197" name="Imagen 493059197"/>
                    <pic:cNvPicPr/>
                  </pic:nvPicPr>
                  <pic:blipFill>
                    <a:blip r:embed="rId7" cstate="print">
                      <a:extLst>
                        <a:ext uri="{28A0092B-C50C-407E-A947-70E740481C1C}">
                          <a14:useLocalDpi xmlns:a14="http://schemas.microsoft.com/office/drawing/2010/main" val="0"/>
                        </a:ext>
                      </a:extLst>
                    </a:blip>
                    <a:stretch>
                      <a:fillRect/>
                    </a:stretch>
                  </pic:blipFill>
                  <pic:spPr>
                    <a:xfrm>
                      <a:off x="0" y="0"/>
                      <a:ext cx="3209994" cy="1808349"/>
                    </a:xfrm>
                    <a:prstGeom prst="rect">
                      <a:avLst/>
                    </a:prstGeom>
                  </pic:spPr>
                </pic:pic>
              </a:graphicData>
            </a:graphic>
          </wp:inline>
        </w:drawing>
      </w:r>
    </w:p>
    <w:p w:rsidR="006F68D5" w:rsidRPr="007A5CFA" w:rsidRDefault="006F68D5" w:rsidP="006F68D5">
      <w:pPr>
        <w:widowControl w:val="0"/>
        <w:pBdr>
          <w:top w:val="nil"/>
          <w:left w:val="nil"/>
          <w:bottom w:val="nil"/>
          <w:right w:val="nil"/>
          <w:between w:val="nil"/>
        </w:pBdr>
        <w:spacing w:line="252" w:lineRule="auto"/>
        <w:ind w:firstLine="202"/>
      </w:pPr>
      <w:r w:rsidRPr="007A5CFA">
        <w:rPr>
          <w:b/>
        </w:rPr>
        <w:t xml:space="preserve"> Fig. 1.</w:t>
      </w:r>
      <w:r w:rsidRPr="007A5CFA">
        <w:t xml:space="preserve"> Metodología utilizada para el desarrollo y prueba del sistema de bioinstrumentación.</w:t>
      </w:r>
    </w:p>
    <w:p w:rsidR="006F68D5" w:rsidRPr="007A5CFA" w:rsidRDefault="006F68D5" w:rsidP="006F68D5">
      <w:pPr>
        <w:widowControl w:val="0"/>
        <w:pBdr>
          <w:top w:val="nil"/>
          <w:left w:val="nil"/>
          <w:bottom w:val="nil"/>
          <w:right w:val="nil"/>
          <w:between w:val="nil"/>
        </w:pBdr>
        <w:spacing w:line="252" w:lineRule="auto"/>
        <w:ind w:firstLine="202"/>
        <w:rPr>
          <w:color w:val="000000"/>
        </w:rPr>
      </w:pPr>
    </w:p>
    <w:p w:rsidR="006F68D5" w:rsidRPr="007A5CFA" w:rsidRDefault="006F68D5" w:rsidP="006F68D5">
      <w:pPr>
        <w:pStyle w:val="Ttulo2"/>
        <w:numPr>
          <w:ilvl w:val="0"/>
          <w:numId w:val="0"/>
        </w:numPr>
      </w:pPr>
      <w:bookmarkStart w:id="1" w:name="_Hlk157089878"/>
      <w:r w:rsidRPr="007A5CFA">
        <w:t>A. Bioinstrumentación</w:t>
      </w:r>
    </w:p>
    <w:p w:rsidR="006F68D5" w:rsidRPr="007A5CFA" w:rsidRDefault="006F68D5" w:rsidP="006F68D5">
      <w:pPr>
        <w:widowControl w:val="0"/>
        <w:pBdr>
          <w:top w:val="nil"/>
          <w:left w:val="nil"/>
          <w:bottom w:val="nil"/>
          <w:right w:val="nil"/>
          <w:between w:val="nil"/>
        </w:pBdr>
        <w:spacing w:line="252" w:lineRule="auto"/>
        <w:ind w:firstLine="144"/>
        <w:rPr>
          <w:color w:val="000000"/>
        </w:rPr>
      </w:pPr>
      <w:r w:rsidRPr="007A5CFA">
        <w:rPr>
          <w:color w:val="000000"/>
        </w:rPr>
        <w:t xml:space="preserve">La bioinstrumentación del sistema de monitoreo, esta constituida por cuatro 4 sensores, los cuales monitorean el ritmo cardíaco, ritmo respiratorio, sensibilidad galvánica en la piel y señales neuronales en los lóbulos frontales. Los datos adquiridos por los sensores son enviados a un servidor montado en una Raspberry Pi, donde no solo se pueden mostrar y analizar, sino que también se podrán utilizar como entrada para un posterior sistema de estimulación multisensorial. </w:t>
      </w:r>
    </w:p>
    <w:p w:rsidR="007A1D04" w:rsidRDefault="006F68D5" w:rsidP="006F68D5">
      <w:pPr>
        <w:widowControl w:val="0"/>
        <w:pBdr>
          <w:top w:val="nil"/>
          <w:left w:val="nil"/>
          <w:bottom w:val="nil"/>
          <w:right w:val="nil"/>
          <w:between w:val="nil"/>
        </w:pBdr>
        <w:spacing w:line="252" w:lineRule="auto"/>
        <w:ind w:firstLine="0"/>
        <w:rPr>
          <w:color w:val="000000"/>
        </w:rPr>
      </w:pPr>
      <w:r w:rsidRPr="007A5CFA">
        <w:rPr>
          <w:color w:val="000000"/>
        </w:rPr>
        <w:t>Para la. la medición del ritmo cardíaco fue necesario implementar un sensor basado en fotopletismografía (PPG).</w:t>
      </w:r>
      <w:bookmarkEnd w:id="1"/>
      <w:r w:rsidRPr="007A5CFA">
        <w:rPr>
          <w:color w:val="000000"/>
        </w:rPr>
        <w:t xml:space="preserve"> La tecnología de PPG está basada en la optoelectrónica, permitiendo medir variacicnes volumetricas de sangre </w:t>
      </w:r>
      <w:r>
        <w:rPr>
          <w:color w:val="000000"/>
        </w:rPr>
        <w:fldChar w:fldCharType="begin"/>
      </w:r>
      <w:r>
        <w:rPr>
          <w:color w:val="000000"/>
        </w:rPr>
        <w:instrText xml:space="preserve"> ADDIN ZOTERO_ITEM CSL_CITATION {"citationID":"FC131Hh5","properties":{"formattedCitation":"[13]","plainCitation":"[13]","noteIndex":0},"citationItems":[{"id":256,"uris":["http://zotero.org/users/local/uk3zAAIU/items/EPWUNSUU"],"itemData":{"id":256,"type":"article-journal","abstract":"Background and objectives Photoplethysmography (PPG) is a device that measures the amount of light absorbed by the blood vessel, blood, and tissues, which can, in turn, translate into various measurements such as the variation in blood flow volume, heart rate variability, blood pressure, etc. Hence, PPG signals can produce a wide variety of biological information that can be useful for the detection and diagnosis of various health problems. In this review, we are interested in the possible health disorders that can be detected using PPG signals. Methods We applied PRISMA guidelines to systematically search various journal databases and identified 43 PPG studies that fit the criteria of this review. Results Twenty-five health issues were identified from these studies that were classified into six categories: cardiac, blood pressure, sleep health, mental health, diabetes, and miscellaneous. Various routes were employed in these PPG studies to perform the diagnosis: machine learning, deep learning, and statistical routes. The studies were reviewed and summarized. Conclusions We identified limitations such as poor standardization of sampling frequencies and lack of publicly available PPG databases. We urge that future work should consider creating more publicly available databases so that a wide spectrum of health problems can be covered. We also want to promote the use of PPG signals as a potential precision medicine tool in both ambulatory and hospital settings.","container-title":"Computer Methods and Programs in Biomedicine","DOI":"10.1016/j.cmpb.2022.106677","ISSN":"0169-2607","language":"en","page":"106677","title":"Application of photoplethysmography signals for healthcare systems: An in-depth review","title-short":"Application of photoplethysmography signals for healthcare systems","volume":"216","author":[{"family":"Loh","given":"Hui Wen"},{"family":"Xu","given":"Shuting"},{"family":"Faust","given":"Oliver"},{"family":"Ooi","given":"Chui Ping"},{"family":"Barua","given":"Prabal Datta"},{"family":"Chakraborty","given":"Subrata"},{"family":"Tan","given":"Ru-San"},{"family":"Molinari","given":"Filippo"},{"family":"Acharya","given":"U Rajendra"}],"issued":{"date-parts":[["2022",4]]}}}],"schema":"https://github.com/citation-style-language/schema/raw/master/csl-citation.json"} </w:instrText>
      </w:r>
      <w:r>
        <w:rPr>
          <w:color w:val="000000"/>
        </w:rPr>
        <w:fldChar w:fldCharType="separate"/>
      </w:r>
      <w:r>
        <w:rPr>
          <w:noProof/>
          <w:color w:val="000000"/>
        </w:rPr>
        <w:t>[13]</w:t>
      </w:r>
      <w:r>
        <w:rPr>
          <w:color w:val="000000"/>
        </w:rPr>
        <w:fldChar w:fldCharType="end"/>
      </w:r>
      <w:r w:rsidRPr="007A5CFA">
        <w:rPr>
          <w:color w:val="000000"/>
        </w:rPr>
        <w:t xml:space="preserve">. Por medio de un arreglo de diodo emisor de luz (LED) y fotodiodo, colocados uno opuesto al otro sobre la superficie de medición, es posible medir la cantidad de luz absorbida en la sangre, tejidos y venas. Esto permite determinar cuándo ocurre el proceso de sistole y diastole, y así medir los latídos del corazón. Esta tecnología es muy popular para determinar la frecuencia cardíaca porque es no invasiva y de bajo costo </w:t>
      </w:r>
      <w:r>
        <w:rPr>
          <w:color w:val="000000"/>
        </w:rPr>
        <w:fldChar w:fldCharType="begin"/>
      </w:r>
      <w:r>
        <w:rPr>
          <w:color w:val="000000"/>
        </w:rPr>
        <w:instrText xml:space="preserve"> ADDIN ZOTERO_ITEM CSL_CITATION {"citationID":"J26mnWl2","properties":{"formattedCitation":"[14]","plainCitation":"[14]","noteIndex":0},"citationItems":[{"id":257,"uris":["http://zotero.org/users/local/uk3zAAIU/items/LMTIRB2I"],"itemData":{"id":257,"type":"article-journal","container-title":"IEEE Sensors Journal","DOI":"10.1109/JSEN.2019.2914166","ISSN":"1530-437X, 1558-1748, 2379-9153","issue":"16","page":"6560–6570","title":"Heart Rate Estimation From Wrist-Worn Photoplethysmography: A Review","title-short":"Heart Rate Estimation From Wrist-Worn Photoplethysmography","volume":"19","author":[{"family":"Biswas","given":"Dwaipayan"},{"family":"Simoes-Capela","given":"Neide"},{"family":"Van Hoof","given":"Chris"},{"family":"Van Helleputte","given":"Nick"}],"issued":{"date-parts":[["2019",8]]}}}],"schema":"https://github.com/citation-style-language/schema/raw/master/csl-citation.json"} </w:instrText>
      </w:r>
      <w:r>
        <w:rPr>
          <w:color w:val="000000"/>
        </w:rPr>
        <w:fldChar w:fldCharType="separate"/>
      </w:r>
      <w:r>
        <w:rPr>
          <w:noProof/>
          <w:color w:val="000000"/>
        </w:rPr>
        <w:t>[14]</w:t>
      </w:r>
      <w:r>
        <w:rPr>
          <w:color w:val="000000"/>
        </w:rPr>
        <w:fldChar w:fldCharType="end"/>
      </w:r>
      <w:r w:rsidRPr="007A5CFA">
        <w:rPr>
          <w:color w:val="000000"/>
        </w:rPr>
        <w:t xml:space="preserve">. </w:t>
      </w:r>
      <w:r w:rsidR="00C97B4B">
        <w:rPr>
          <w:color w:val="000000"/>
        </w:rPr>
        <w:t>Con base en la</w:t>
      </w:r>
      <w:r w:rsidRPr="007A5CFA">
        <w:rPr>
          <w:color w:val="000000"/>
        </w:rPr>
        <w:t xml:space="preserve"> ley de Beer-Lambert, que estipula que cada longitud de onda tiene distintas carácterísticas de penetración, se utilizó la placa de circuito Gravity SEN0203 con un sensor PPG que utiliza luz verde. La longitud de onda de luz verde tiene mayor penetración y han demostrado tener ventajas de medición sobre otros espectros de luz, sobretodo cuando se trabaja con un usuario que tiene mucho movimiento (en nuestro caso, niños con hiperactividad), </w:t>
      </w:r>
      <w:r>
        <w:rPr>
          <w:color w:val="000000"/>
        </w:rPr>
        <w:fldChar w:fldCharType="begin"/>
      </w:r>
      <w:r>
        <w:rPr>
          <w:color w:val="000000"/>
        </w:rPr>
        <w:instrText xml:space="preserve"> ADDIN ZOTERO_ITEM CSL_CITATION {"citationID":"rSIphTJ6","properties":{"formattedCitation":"[15]","plainCitation":"[15]","noteIndex":0},"citationItems":[{"id":232,"uris":["http://zotero.org/users/local/uk3zAAIU/items/SQZI73AN"],"itemData":{"id":232,"type":"article-journal","abstract":"Reflection photoplethysmography (PPG) using 530 nm (green) wavelength light has the potential to be a superior method for monitoring heart rate (HR) during normal daily life due to its relative freedom from artifacts. However, little is known about the accuracy of pulse rate (PR) measured by 530 nm light PPG during motion. Therefore, we compared the HR measured by electrocadiography (ECG) as a reference with PR measured by 530, 645 (red), and 470 nm (blue) wavelength light PPG during baseline and while performing hand waving in 12 participants. In addition, we examined the change of signal-to-noise ratio (SNR) by motion for each of the three wavelengths used for the PPG. The results showed that the limit of agreement in Bland-Altman plots between the HR measured by ECG and PR measured by 530 nm light PPG (±0.61 bpm) was smaller than that achieved when using 645 and 470 nm light PPG (±3.20 bpm and ±2.23 bpm, respectively). The ΔSNR (the difference between baseline and task values) of 530 and 470nm light PPG was significantly smaller than ΔSNR for red light PPG. In conclusion, 530 nm light PPG could be a more suitable method than 645 and 470nm light PPG for monitoring HR in normal daily life.","container-title":"Conference proceedings : ... Annual International Conference of the IEEE Engineering in Medicine and Biology Society. IEEE Engineering in Medicine and Biology Society. Conference","DOI":"10.1109/EMBC.2013.6609852","page":"1724–1727","title":"Comparison between red, green and blue light reflection photoplethysmography for heart rate monitoring during motion","volume":"2013","author":[{"family":"Lee","given":"Jihyoung"},{"family":"Matsumura","given":"Kenta"},{"family":"Yamakoshi","given":"Ken-ichi"},{"family":"Rolfe","given":"Peter"},{"family":"Tanaka","given":"Shinobu"},{"family":"Yamakoshi","given":"Takehiro"}],"issued":{"date-parts":[["2013",7]]}}}],"schema":"https://github.com/citation-style-language/schema/raw/master/csl-citation.json"} </w:instrText>
      </w:r>
      <w:r>
        <w:rPr>
          <w:color w:val="000000"/>
        </w:rPr>
        <w:fldChar w:fldCharType="separate"/>
      </w:r>
      <w:r>
        <w:rPr>
          <w:noProof/>
          <w:color w:val="000000"/>
        </w:rPr>
        <w:t>[15]</w:t>
      </w:r>
      <w:r>
        <w:rPr>
          <w:color w:val="000000"/>
        </w:rPr>
        <w:fldChar w:fldCharType="end"/>
      </w:r>
      <w:r w:rsidRPr="007A5CFA">
        <w:rPr>
          <w:color w:val="000000"/>
        </w:rPr>
        <w:t xml:space="preserve">. Para evitar problemas relacionados con errores de medición y penetración de la luz, el sensor se colocó en el dedo índice, ya que en los dedos la piel es muy fina y no hay otros factores como el vello corporal o pigmentación de la piel que podrían causar interferencias. Este sensor se configuró en modo digital, para proporciona una salida de 5V cuando se detecta que se producen el proceso de sístole y diástole </w:t>
      </w:r>
      <w:r>
        <w:rPr>
          <w:color w:val="000000"/>
        </w:rPr>
        <w:fldChar w:fldCharType="begin"/>
      </w:r>
      <w:r>
        <w:rPr>
          <w:color w:val="000000"/>
        </w:rPr>
        <w:instrText xml:space="preserve"> ADDIN ZOTERO_ITEM CSL_CITATION {"citationID":"uRa5u13f","properties":{"formattedCitation":"[16]","plainCitation":"[16]","noteIndex":0},"citationItems":[{"id":233,"uris":["http://zotero.org/users/local/uk3zAAIU/items/QBHMK3V2"],"itemData":{"id":233,"type":"document","title":"Heart_Rate_Sensor_SKU__SEN0203-DFRobot","URL":"https://wiki.dfrobot.com/Heart_Rate_Sensor_SKU__SEN0203","accessed":{"date-parts":[["2022",6,25]]}}}],"schema":"https://github.com/citation-style-language/schema/raw/master/csl-citation.json"} </w:instrText>
      </w:r>
      <w:r>
        <w:rPr>
          <w:color w:val="000000"/>
        </w:rPr>
        <w:fldChar w:fldCharType="separate"/>
      </w:r>
      <w:r>
        <w:rPr>
          <w:noProof/>
          <w:color w:val="000000"/>
        </w:rPr>
        <w:t>[16]</w:t>
      </w:r>
      <w:r>
        <w:rPr>
          <w:color w:val="000000"/>
        </w:rPr>
        <w:fldChar w:fldCharType="end"/>
      </w:r>
      <w:r w:rsidRPr="007A5CFA">
        <w:rPr>
          <w:color w:val="000000"/>
        </w:rPr>
        <w:t xml:space="preserve">. Después de eso, se calculó una estimación de los latidos del corazón por minuto, tomando muestras durante un periodo de </w:t>
      </w:r>
      <w:r w:rsidR="00731DF3">
        <w:rPr>
          <w:color w:val="000000"/>
        </w:rPr>
        <w:t>5</w:t>
      </w:r>
      <w:r w:rsidRPr="007A5CFA">
        <w:rPr>
          <w:color w:val="000000"/>
        </w:rPr>
        <w:t xml:space="preserve"> segundos</w:t>
      </w:r>
      <w:r w:rsidR="00EA5CE6">
        <w:rPr>
          <w:color w:val="000000"/>
        </w:rPr>
        <w:t>, utilizando una frecuencia de muestreo de 100 hz</w:t>
      </w:r>
      <w:r w:rsidR="00C97B4B">
        <w:rPr>
          <w:color w:val="000000"/>
        </w:rPr>
        <w:t xml:space="preserve">. Para </w:t>
      </w:r>
      <w:r w:rsidR="005B21AC">
        <w:rPr>
          <w:color w:val="000000"/>
        </w:rPr>
        <w:t xml:space="preserve">el procesamiento de la señal del sensor de PPG se implementó un filtro Butterworth </w:t>
      </w:r>
      <w:r w:rsidR="007A1D04">
        <w:rPr>
          <w:color w:val="000000"/>
        </w:rPr>
        <w:t xml:space="preserve">digital </w:t>
      </w:r>
      <w:r w:rsidR="005B21AC">
        <w:rPr>
          <w:color w:val="000000"/>
        </w:rPr>
        <w:t>de segundo orden, esto con el propósito de eliminar frecuencias no deseadas y lecturas erróneas.</w:t>
      </w:r>
      <w:r w:rsidR="007A1D04">
        <w:rPr>
          <w:color w:val="000000"/>
        </w:rPr>
        <w:t xml:space="preserve"> Se escogió el filtro Butterworth </w:t>
      </w:r>
      <w:r w:rsidR="007A1D04">
        <w:rPr>
          <w:color w:val="000000"/>
        </w:rPr>
        <w:lastRenderedPageBreak/>
        <w:t xml:space="preserve">debido a que tiene un buen desempeño de atenuación de banda de rechazo, sin utilizar tantos coeficientes. Esto se traduce en optimización de los recursos del microcontrolador utilizado. El filtro Butterworth de orden </w:t>
      </w:r>
      <w:r w:rsidR="007A1D04">
        <w:rPr>
          <w:i/>
          <w:iCs/>
          <w:color w:val="000000"/>
        </w:rPr>
        <w:t xml:space="preserve">n </w:t>
      </w:r>
      <w:r w:rsidR="007A1D04">
        <w:rPr>
          <w:color w:val="000000"/>
        </w:rPr>
        <w:t xml:space="preserve">tiene la función de transferencia continua siguiente: </w:t>
      </w:r>
    </w:p>
    <w:p w:rsidR="007A1D04" w:rsidRDefault="007A1D04" w:rsidP="006F68D5">
      <w:pPr>
        <w:widowControl w:val="0"/>
        <w:pBdr>
          <w:top w:val="nil"/>
          <w:left w:val="nil"/>
          <w:bottom w:val="nil"/>
          <w:right w:val="nil"/>
          <w:between w:val="nil"/>
        </w:pBdr>
        <w:spacing w:line="252" w:lineRule="auto"/>
        <w:ind w:firstLine="0"/>
        <w:rPr>
          <w:color w:val="000000"/>
        </w:rPr>
      </w:pPr>
      <m:oMathPara>
        <m:oMath>
          <m:r>
            <w:rPr>
              <w:rFonts w:ascii="Cambria Math" w:hAnsi="Cambria Math"/>
              <w:color w:val="000000"/>
            </w:rPr>
            <m:t>H</m:t>
          </m:r>
          <m:d>
            <m:dPr>
              <m:ctrlPr>
                <w:rPr>
                  <w:rFonts w:ascii="Cambria Math" w:hAnsi="Cambria Math"/>
                  <w:i/>
                  <w:color w:val="000000"/>
                </w:rPr>
              </m:ctrlPr>
            </m:dPr>
            <m:e>
              <m:r>
                <w:rPr>
                  <w:rFonts w:ascii="Cambria Math" w:hAnsi="Cambria Math"/>
                  <w:color w:val="000000"/>
                </w:rPr>
                <m:t>s</m:t>
              </m:r>
            </m:e>
          </m:d>
          <m:r>
            <w:rPr>
              <w:rFonts w:ascii="Cambria Math" w:hAnsi="Cambria Math"/>
              <w:color w:val="000000"/>
            </w:rPr>
            <m:t xml:space="preserve">= </m:t>
          </m:r>
          <m:f>
            <m:fPr>
              <m:ctrlPr>
                <w:rPr>
                  <w:rFonts w:ascii="Cambria Math" w:hAnsi="Cambria Math"/>
                  <w:i/>
                  <w:color w:val="000000"/>
                </w:rPr>
              </m:ctrlPr>
            </m:fPr>
            <m:num>
              <m:r>
                <w:rPr>
                  <w:rFonts w:ascii="Cambria Math" w:hAnsi="Cambria Math"/>
                  <w:color w:val="000000"/>
                </w:rPr>
                <m:t>1</m:t>
              </m:r>
            </m:num>
            <m:den>
              <m:nary>
                <m:naryPr>
                  <m:chr m:val="∑"/>
                  <m:limLoc m:val="undOvr"/>
                  <m:ctrlPr>
                    <w:rPr>
                      <w:rFonts w:ascii="Cambria Math" w:hAnsi="Cambria Math"/>
                      <w:i/>
                      <w:color w:val="000000"/>
                    </w:rPr>
                  </m:ctrlPr>
                </m:naryPr>
                <m:sub>
                  <m:r>
                    <w:rPr>
                      <w:rFonts w:ascii="Cambria Math" w:hAnsi="Cambria Math"/>
                      <w:color w:val="000000"/>
                    </w:rPr>
                    <m:t>1</m:t>
                  </m:r>
                </m:sub>
                <m:sup>
                  <m:r>
                    <w:rPr>
                      <w:rFonts w:ascii="Cambria Math" w:hAnsi="Cambria Math"/>
                      <w:color w:val="000000"/>
                    </w:rPr>
                    <m:t>n</m:t>
                  </m:r>
                </m:sup>
                <m:e>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k</m:t>
                          </m:r>
                        </m:sub>
                      </m:sSub>
                    </m:num>
                    <m:den>
                      <m:sSub>
                        <m:sSubPr>
                          <m:ctrlPr>
                            <w:rPr>
                              <w:rFonts w:ascii="Cambria Math" w:hAnsi="Cambria Math"/>
                              <w:i/>
                              <w:color w:val="000000"/>
                            </w:rPr>
                          </m:ctrlPr>
                        </m:sSubPr>
                        <m:e>
                          <m:r>
                            <w:rPr>
                              <w:rFonts w:ascii="Cambria Math" w:hAnsi="Cambria Math"/>
                              <w:color w:val="000000"/>
                            </w:rPr>
                            <m:t>ω</m:t>
                          </m:r>
                        </m:e>
                        <m:sub>
                          <m:r>
                            <w:rPr>
                              <w:rFonts w:ascii="Cambria Math" w:hAnsi="Cambria Math"/>
                              <w:color w:val="000000"/>
                            </w:rPr>
                            <m:t>0</m:t>
                          </m:r>
                        </m:sub>
                      </m:sSub>
                    </m:den>
                  </m:f>
                  <m:r>
                    <w:rPr>
                      <w:rFonts w:ascii="Cambria Math" w:hAnsi="Cambria Math"/>
                      <w:color w:val="000000"/>
                    </w:rPr>
                    <m:t xml:space="preserve"> </m:t>
                  </m:r>
                  <m:sSup>
                    <m:sSupPr>
                      <m:ctrlPr>
                        <w:rPr>
                          <w:rFonts w:ascii="Cambria Math" w:hAnsi="Cambria Math"/>
                          <w:i/>
                          <w:color w:val="000000"/>
                        </w:rPr>
                      </m:ctrlPr>
                    </m:sSupPr>
                    <m:e>
                      <m:r>
                        <w:rPr>
                          <w:rFonts w:ascii="Cambria Math" w:hAnsi="Cambria Math"/>
                          <w:color w:val="000000"/>
                        </w:rPr>
                        <m:t>s</m:t>
                      </m:r>
                    </m:e>
                    <m:sup>
                      <m:r>
                        <w:rPr>
                          <w:rFonts w:ascii="Cambria Math" w:hAnsi="Cambria Math"/>
                          <w:color w:val="000000"/>
                        </w:rPr>
                        <m:t>k</m:t>
                      </m:r>
                    </m:sup>
                  </m:sSup>
                </m:e>
              </m:nary>
            </m:den>
          </m:f>
        </m:oMath>
      </m:oMathPara>
    </w:p>
    <w:p w:rsidR="007A1D04" w:rsidRDefault="007A1D04" w:rsidP="006F68D5">
      <w:pPr>
        <w:widowControl w:val="0"/>
        <w:pBdr>
          <w:top w:val="nil"/>
          <w:left w:val="nil"/>
          <w:bottom w:val="nil"/>
          <w:right w:val="nil"/>
          <w:between w:val="nil"/>
        </w:pBdr>
        <w:spacing w:line="252" w:lineRule="auto"/>
        <w:ind w:firstLine="0"/>
        <w:rPr>
          <w:color w:val="000000"/>
        </w:rPr>
      </w:pPr>
      <w:r>
        <w:rPr>
          <w:color w:val="000000"/>
        </w:rPr>
        <w:t>Donde</w:t>
      </w:r>
      <w:r w:rsidR="000776A6">
        <w:rPr>
          <w:color w:val="000000"/>
        </w:rPr>
        <w:t>,</w:t>
      </w:r>
      <w:r>
        <w:rPr>
          <w:color w:val="000000"/>
        </w:rPr>
        <w:t xml:space="preserve"> </w:t>
      </w:r>
    </w:p>
    <w:p w:rsidR="007A1D04" w:rsidRPr="00EA5CE6" w:rsidRDefault="00000000" w:rsidP="006F68D5">
      <w:pPr>
        <w:widowControl w:val="0"/>
        <w:pBdr>
          <w:top w:val="nil"/>
          <w:left w:val="nil"/>
          <w:bottom w:val="nil"/>
          <w:right w:val="nil"/>
          <w:between w:val="nil"/>
        </w:pBdr>
        <w:spacing w:line="252" w:lineRule="auto"/>
        <w:ind w:firstLine="0"/>
        <w:rPr>
          <w:rFonts w:eastAsiaTheme="minorEastAsia"/>
          <w:color w:val="000000"/>
        </w:rPr>
      </w:pPr>
      <m:oMathPara>
        <m:oMath>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k+1</m:t>
              </m:r>
            </m:sub>
          </m:sSub>
          <m:r>
            <w:rPr>
              <w:rFonts w:ascii="Cambria Math" w:hAnsi="Cambria Math"/>
              <w:color w:val="000000"/>
            </w:rPr>
            <m:t xml:space="preserve">= </m:t>
          </m:r>
          <m:f>
            <m:fPr>
              <m:ctrlPr>
                <w:rPr>
                  <w:rFonts w:ascii="Cambria Math" w:hAnsi="Cambria Math"/>
                  <w:i/>
                  <w:color w:val="000000"/>
                </w:rPr>
              </m:ctrlPr>
            </m:fPr>
            <m:num>
              <m:func>
                <m:funcPr>
                  <m:ctrlPr>
                    <w:rPr>
                      <w:rFonts w:ascii="Cambria Math" w:hAnsi="Cambria Math"/>
                      <w:i/>
                      <w:color w:val="000000"/>
                    </w:rPr>
                  </m:ctrlPr>
                </m:funcPr>
                <m:fName>
                  <m:r>
                    <m:rPr>
                      <m:sty m:val="p"/>
                    </m:rPr>
                    <w:rPr>
                      <w:rFonts w:ascii="Cambria Math" w:hAnsi="Cambria Math"/>
                      <w:color w:val="000000"/>
                    </w:rPr>
                    <m:t>cos</m:t>
                  </m:r>
                </m:fName>
                <m:e>
                  <m:r>
                    <w:rPr>
                      <w:rFonts w:ascii="Cambria Math" w:hAnsi="Cambria Math"/>
                      <w:color w:val="000000"/>
                    </w:rPr>
                    <m:t>(kγ)</m:t>
                  </m:r>
                </m:e>
              </m:func>
            </m:num>
            <m:den>
              <m:func>
                <m:funcPr>
                  <m:ctrlPr>
                    <w:rPr>
                      <w:rFonts w:ascii="Cambria Math" w:hAnsi="Cambria Math"/>
                      <w:i/>
                      <w:color w:val="000000"/>
                    </w:rPr>
                  </m:ctrlPr>
                </m:funcPr>
                <m:fName>
                  <m:r>
                    <m:rPr>
                      <m:sty m:val="p"/>
                    </m:rPr>
                    <w:rPr>
                      <w:rFonts w:ascii="Cambria Math" w:hAnsi="Cambria Math"/>
                      <w:color w:val="000000"/>
                    </w:rPr>
                    <m:t>sin</m:t>
                  </m:r>
                </m:fName>
                <m:e>
                  <m:r>
                    <w:rPr>
                      <w:rFonts w:ascii="Cambria Math" w:hAnsi="Cambria Math"/>
                      <w:color w:val="000000"/>
                    </w:rPr>
                    <m:t>((k+1)γ)</m:t>
                  </m:r>
                </m:e>
              </m:func>
            </m:den>
          </m:f>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k</m:t>
              </m:r>
            </m:sub>
          </m:sSub>
        </m:oMath>
      </m:oMathPara>
    </w:p>
    <w:p w:rsidR="00EA5CE6" w:rsidRDefault="00EA5CE6" w:rsidP="006F68D5">
      <w:pPr>
        <w:widowControl w:val="0"/>
        <w:pBdr>
          <w:top w:val="nil"/>
          <w:left w:val="nil"/>
          <w:bottom w:val="nil"/>
          <w:right w:val="nil"/>
          <w:between w:val="nil"/>
        </w:pBdr>
        <w:spacing w:line="252" w:lineRule="auto"/>
        <w:ind w:firstLine="0"/>
        <w:rPr>
          <w:rFonts w:eastAsiaTheme="minorEastAsia"/>
          <w:color w:val="000000"/>
        </w:rPr>
      </w:pPr>
    </w:p>
    <w:p w:rsidR="00EA5CE6" w:rsidRPr="00EA5CE6" w:rsidRDefault="00000000" w:rsidP="006F68D5">
      <w:pPr>
        <w:widowControl w:val="0"/>
        <w:pBdr>
          <w:top w:val="nil"/>
          <w:left w:val="nil"/>
          <w:bottom w:val="nil"/>
          <w:right w:val="nil"/>
          <w:between w:val="nil"/>
        </w:pBdr>
        <w:spacing w:line="252" w:lineRule="auto"/>
        <w:ind w:firstLine="0"/>
        <w:rPr>
          <w:rFonts w:eastAsiaTheme="minorEastAsia"/>
          <w:color w:val="000000"/>
        </w:rPr>
      </w:pPr>
      <m:oMathPara>
        <m:oMath>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0</m:t>
              </m:r>
            </m:sub>
          </m:sSub>
          <m:r>
            <w:rPr>
              <w:rFonts w:ascii="Cambria Math" w:hAnsi="Cambria Math"/>
              <w:color w:val="000000"/>
            </w:rPr>
            <m:t>=1</m:t>
          </m:r>
        </m:oMath>
      </m:oMathPara>
    </w:p>
    <w:p w:rsidR="00EA5CE6" w:rsidRPr="00EA5CE6" w:rsidRDefault="00EA5CE6" w:rsidP="006F68D5">
      <w:pPr>
        <w:widowControl w:val="0"/>
        <w:pBdr>
          <w:top w:val="nil"/>
          <w:left w:val="nil"/>
          <w:bottom w:val="nil"/>
          <w:right w:val="nil"/>
          <w:between w:val="nil"/>
        </w:pBdr>
        <w:spacing w:line="252" w:lineRule="auto"/>
        <w:ind w:firstLine="0"/>
        <w:rPr>
          <w:rFonts w:eastAsiaTheme="minorEastAsia"/>
          <w:color w:val="000000"/>
        </w:rPr>
      </w:pPr>
      <m:oMathPara>
        <m:oMath>
          <m:r>
            <w:rPr>
              <w:rFonts w:ascii="Cambria Math" w:hAnsi="Cambria Math"/>
              <w:color w:val="000000"/>
            </w:rPr>
            <m:t xml:space="preserve">γ= </m:t>
          </m:r>
          <m:f>
            <m:fPr>
              <m:ctrlPr>
                <w:rPr>
                  <w:rFonts w:ascii="Cambria Math" w:hAnsi="Cambria Math"/>
                  <w:i/>
                  <w:color w:val="000000"/>
                </w:rPr>
              </m:ctrlPr>
            </m:fPr>
            <m:num>
              <m:r>
                <w:rPr>
                  <w:rFonts w:ascii="Cambria Math" w:hAnsi="Cambria Math"/>
                  <w:color w:val="000000"/>
                </w:rPr>
                <m:t>π</m:t>
              </m:r>
            </m:num>
            <m:den>
              <m:r>
                <w:rPr>
                  <w:rFonts w:ascii="Cambria Math" w:hAnsi="Cambria Math"/>
                  <w:color w:val="000000"/>
                </w:rPr>
                <m:t>2n</m:t>
              </m:r>
            </m:den>
          </m:f>
        </m:oMath>
      </m:oMathPara>
    </w:p>
    <w:p w:rsidR="00731DF3" w:rsidRDefault="00EA5CE6" w:rsidP="006F68D5">
      <w:pPr>
        <w:widowControl w:val="0"/>
        <w:pBdr>
          <w:top w:val="nil"/>
          <w:left w:val="nil"/>
          <w:bottom w:val="nil"/>
          <w:right w:val="nil"/>
          <w:between w:val="nil"/>
        </w:pBdr>
        <w:spacing w:line="252" w:lineRule="auto"/>
        <w:ind w:firstLine="0"/>
        <w:rPr>
          <w:color w:val="000000"/>
        </w:rPr>
      </w:pPr>
      <w:r>
        <w:rPr>
          <w:color w:val="000000"/>
        </w:rPr>
        <w:t xml:space="preserve">Se utilizó una frecuencia de corte de </w:t>
      </w:r>
      <w:r w:rsidRPr="00EA5CE6">
        <w:rPr>
          <w:color w:val="000000"/>
        </w:rPr>
        <w:t>4</w:t>
      </w:r>
      <w:r>
        <w:rPr>
          <w:color w:val="000000"/>
        </w:rPr>
        <w:t xml:space="preserve">Hz, esto permitió eliminar todas las frecuencias fuera del espectro de frecuencias que se maneja en el ritmo cardiaco. </w:t>
      </w:r>
      <w:r w:rsidRPr="00EA5CE6">
        <w:rPr>
          <w:color w:val="000000"/>
        </w:rPr>
        <w:t>Se</w:t>
      </w:r>
      <w:r>
        <w:rPr>
          <w:color w:val="000000"/>
        </w:rPr>
        <w:t xml:space="preserve"> implementó el método de transformada </w:t>
      </w:r>
      <w:r>
        <w:rPr>
          <w:i/>
          <w:iCs/>
          <w:color w:val="000000"/>
        </w:rPr>
        <w:t>Z</w:t>
      </w:r>
      <w:r>
        <w:rPr>
          <w:color w:val="000000"/>
        </w:rPr>
        <w:t xml:space="preserve"> bilineal para obtener los coeficientes del filtro digital.  </w:t>
      </w:r>
      <w:r w:rsidR="00C97B4B">
        <w:rPr>
          <w:color w:val="000000"/>
        </w:rPr>
        <w:t>Se implementó un método combinado de conteo de pico máximo de contracción isovultrómica.</w:t>
      </w:r>
      <w:r>
        <w:rPr>
          <w:color w:val="000000"/>
        </w:rPr>
        <w:t xml:space="preserve"> Se midió el promedio de tiempo </w:t>
      </w:r>
      <w:r w:rsidR="00731DF3">
        <w:rPr>
          <w:color w:val="000000"/>
        </w:rPr>
        <w:t>de pico a pico de contracción isovultrómica durante un tiempo de 5 segundos, una vez determinado este tiempo se implementó la siguiente ecuación para determinar el ritmo cardiaco por minuto.</w:t>
      </w:r>
    </w:p>
    <w:p w:rsidR="00731DF3" w:rsidRDefault="00731DF3" w:rsidP="006F68D5">
      <w:pPr>
        <w:widowControl w:val="0"/>
        <w:pBdr>
          <w:top w:val="nil"/>
          <w:left w:val="nil"/>
          <w:bottom w:val="nil"/>
          <w:right w:val="nil"/>
          <w:between w:val="nil"/>
        </w:pBdr>
        <w:spacing w:line="252" w:lineRule="auto"/>
        <w:ind w:firstLine="0"/>
        <w:rPr>
          <w:color w:val="000000"/>
        </w:rPr>
      </w:pPr>
    </w:p>
    <w:p w:rsidR="00EA5CE6" w:rsidRDefault="00000000" w:rsidP="00731DF3">
      <w:pPr>
        <w:widowControl w:val="0"/>
        <w:pBdr>
          <w:top w:val="nil"/>
          <w:left w:val="nil"/>
          <w:bottom w:val="nil"/>
          <w:right w:val="nil"/>
          <w:between w:val="nil"/>
        </w:pBdr>
        <w:spacing w:line="252" w:lineRule="auto"/>
        <w:ind w:firstLine="0"/>
        <w:jc w:val="center"/>
        <w:rPr>
          <w:color w:val="000000"/>
        </w:rPr>
      </w:pPr>
      <m:oMathPara>
        <m:oMath>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1</m:t>
              </m:r>
            </m:sub>
          </m:sSub>
          <m:r>
            <w:rPr>
              <w:rFonts w:ascii="Cambria Math" w:hAnsi="Cambria Math"/>
              <w:color w:val="000000"/>
            </w:rPr>
            <m:t xml:space="preserve">=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s</m:t>
                  </m:r>
                </m:sub>
              </m:sSub>
            </m:num>
            <m:den>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i</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i-1</m:t>
                  </m:r>
                </m:sub>
              </m:sSub>
              <m:r>
                <w:rPr>
                  <w:rFonts w:ascii="Cambria Math" w:hAnsi="Cambria Math"/>
                  <w:color w:val="000000"/>
                </w:rPr>
                <m:t>)</m:t>
              </m:r>
            </m:den>
          </m:f>
          <m:r>
            <w:rPr>
              <w:rFonts w:ascii="Cambria Math" w:hAnsi="Cambria Math"/>
              <w:color w:val="000000"/>
            </w:rPr>
            <m:t xml:space="preserve"> 60</m:t>
          </m:r>
        </m:oMath>
      </m:oMathPara>
    </w:p>
    <w:p w:rsidR="007F1CD7" w:rsidRDefault="007F1CD7" w:rsidP="006F68D5">
      <w:pPr>
        <w:widowControl w:val="0"/>
        <w:pBdr>
          <w:top w:val="nil"/>
          <w:left w:val="nil"/>
          <w:bottom w:val="nil"/>
          <w:right w:val="nil"/>
          <w:between w:val="nil"/>
        </w:pBdr>
        <w:spacing w:line="252" w:lineRule="auto"/>
        <w:ind w:firstLine="0"/>
        <w:rPr>
          <w:color w:val="000000"/>
        </w:rPr>
      </w:pPr>
    </w:p>
    <w:p w:rsidR="00EA5CE6" w:rsidRDefault="007F1CD7" w:rsidP="006F68D5">
      <w:pPr>
        <w:widowControl w:val="0"/>
        <w:pBdr>
          <w:top w:val="nil"/>
          <w:left w:val="nil"/>
          <w:bottom w:val="nil"/>
          <w:right w:val="nil"/>
          <w:between w:val="nil"/>
        </w:pBdr>
        <w:spacing w:line="252" w:lineRule="auto"/>
        <w:ind w:firstLine="0"/>
        <w:rPr>
          <w:rFonts w:eastAsiaTheme="minorEastAsia"/>
          <w:color w:val="000000"/>
        </w:rPr>
      </w:pPr>
      <w:r>
        <w:rPr>
          <w:color w:val="000000"/>
        </w:rPr>
        <w:t xml:space="preserve">Donde </w:t>
      </w:r>
      <m:oMath>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i</m:t>
            </m:r>
          </m:sub>
        </m:sSub>
        <m:r>
          <w:rPr>
            <w:rFonts w:ascii="Cambria Math" w:hAnsi="Cambria Math"/>
            <w:color w:val="000000"/>
          </w:rPr>
          <m:t xml:space="preserve"> </m:t>
        </m:r>
      </m:oMath>
      <w:r>
        <w:rPr>
          <w:rFonts w:eastAsiaTheme="minorEastAsia"/>
          <w:color w:val="000000"/>
        </w:rPr>
        <w:t xml:space="preserve">es la duración de la contracción isovultrómica y </w:t>
      </w:r>
      <m:oMath>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s</m:t>
            </m:r>
          </m:sub>
        </m:sSub>
      </m:oMath>
      <w:r>
        <w:rPr>
          <w:rFonts w:eastAsiaTheme="minorEastAsia"/>
          <w:color w:val="000000"/>
        </w:rPr>
        <w:t xml:space="preserve"> es la frecuencia de muestreo. </w:t>
      </w:r>
      <w:r>
        <w:rPr>
          <w:color w:val="000000"/>
        </w:rPr>
        <w:t xml:space="preserve">Posteriormente, se midieron el número de picos máximos de contracción isovultrómica durante los 5 segundos. Posteriormente se utilizó la siguiente ecuación para determinar el ritmo cardiaco por minuto, dado por </w:t>
      </w:r>
      <m:oMath>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2</m:t>
            </m:r>
          </m:sub>
        </m:sSub>
      </m:oMath>
      <w:r>
        <w:rPr>
          <w:rFonts w:eastAsiaTheme="minorEastAsia"/>
          <w:color w:val="000000"/>
        </w:rPr>
        <w:t xml:space="preserve">. </w:t>
      </w:r>
    </w:p>
    <w:p w:rsidR="007F1CD7" w:rsidRDefault="007F1CD7" w:rsidP="006F68D5">
      <w:pPr>
        <w:widowControl w:val="0"/>
        <w:pBdr>
          <w:top w:val="nil"/>
          <w:left w:val="nil"/>
          <w:bottom w:val="nil"/>
          <w:right w:val="nil"/>
          <w:between w:val="nil"/>
        </w:pBdr>
        <w:spacing w:line="252" w:lineRule="auto"/>
        <w:ind w:firstLine="0"/>
        <w:rPr>
          <w:rFonts w:eastAsiaTheme="minorEastAsia"/>
          <w:color w:val="000000"/>
        </w:rPr>
      </w:pPr>
    </w:p>
    <w:p w:rsidR="007F1CD7" w:rsidRDefault="00000000" w:rsidP="006F68D5">
      <w:pPr>
        <w:widowControl w:val="0"/>
        <w:pBdr>
          <w:top w:val="nil"/>
          <w:left w:val="nil"/>
          <w:bottom w:val="nil"/>
          <w:right w:val="nil"/>
          <w:between w:val="nil"/>
        </w:pBdr>
        <w:spacing w:line="252" w:lineRule="auto"/>
        <w:ind w:firstLine="0"/>
        <w:rPr>
          <w:color w:val="000000"/>
        </w:rPr>
      </w:pPr>
      <m:oMathPara>
        <m:oMath>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 xml:space="preserve">2 </m:t>
              </m:r>
            </m:sub>
          </m:sSub>
          <m:r>
            <w:rPr>
              <w:rFonts w:ascii="Cambria Math" w:hAnsi="Cambria Math"/>
              <w:color w:val="000000"/>
            </w:rPr>
            <m:t xml:space="preserve">=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1</m:t>
                  </m:r>
                </m:sub>
              </m:sSub>
              <m:r>
                <w:rPr>
                  <w:rFonts w:ascii="Cambria Math" w:hAnsi="Cambria Math"/>
                  <w:color w:val="000000"/>
                </w:rPr>
                <m:t xml:space="preserve">+ </m:t>
              </m:r>
              <m:f>
                <m:fPr>
                  <m:ctrlPr>
                    <w:rPr>
                      <w:rFonts w:ascii="Cambria Math" w:hAnsi="Cambria Math"/>
                      <w:i/>
                      <w:color w:val="000000"/>
                    </w:rPr>
                  </m:ctrlPr>
                </m:fPr>
                <m:num>
                  <m:r>
                    <w:rPr>
                      <w:rFonts w:ascii="Cambria Math" w:hAnsi="Cambria Math"/>
                      <w:color w:val="000000"/>
                    </w:rPr>
                    <m:t>N</m:t>
                  </m:r>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s</m:t>
                      </m:r>
                    </m:sub>
                  </m:sSub>
                </m:den>
              </m:f>
            </m:num>
            <m:den>
              <m:r>
                <w:rPr>
                  <w:rFonts w:ascii="Cambria Math" w:hAnsi="Cambria Math"/>
                  <w:color w:val="000000"/>
                </w:rPr>
                <m:t>2</m:t>
              </m:r>
            </m:den>
          </m:f>
        </m:oMath>
      </m:oMathPara>
    </w:p>
    <w:p w:rsidR="00EA5CE6" w:rsidRDefault="00EA5CE6" w:rsidP="006F68D5">
      <w:pPr>
        <w:widowControl w:val="0"/>
        <w:pBdr>
          <w:top w:val="nil"/>
          <w:left w:val="nil"/>
          <w:bottom w:val="nil"/>
          <w:right w:val="nil"/>
          <w:between w:val="nil"/>
        </w:pBdr>
        <w:spacing w:line="252" w:lineRule="auto"/>
        <w:ind w:firstLine="0"/>
        <w:rPr>
          <w:color w:val="000000"/>
        </w:rPr>
      </w:pPr>
    </w:p>
    <w:p w:rsidR="006F68D5" w:rsidRPr="007A5CFA" w:rsidRDefault="00846BA2" w:rsidP="006F68D5">
      <w:pPr>
        <w:widowControl w:val="0"/>
        <w:pBdr>
          <w:top w:val="nil"/>
          <w:left w:val="nil"/>
          <w:bottom w:val="nil"/>
          <w:right w:val="nil"/>
          <w:between w:val="nil"/>
        </w:pBdr>
        <w:spacing w:line="252" w:lineRule="auto"/>
        <w:ind w:firstLine="0"/>
        <w:rPr>
          <w:color w:val="000000"/>
        </w:rPr>
      </w:pPr>
      <w:r>
        <w:rPr>
          <w:color w:val="000000"/>
        </w:rPr>
        <w:t xml:space="preserve">Donde </w:t>
      </w:r>
      <w:r>
        <w:rPr>
          <w:i/>
          <w:iCs/>
          <w:color w:val="000000"/>
        </w:rPr>
        <w:t>N</w:t>
      </w:r>
      <w:r>
        <w:rPr>
          <w:color w:val="000000"/>
        </w:rPr>
        <w:t xml:space="preserve"> corresponde al número de contracciones medidas y </w:t>
      </w:r>
      <m:oMath>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s</m:t>
            </m:r>
          </m:sub>
        </m:sSub>
      </m:oMath>
      <w:r>
        <w:rPr>
          <w:color w:val="000000"/>
        </w:rPr>
        <w:t xml:space="preserve"> corresponde al tiempo en el cual se está muestreando la señal.</w:t>
      </w:r>
      <w:r w:rsidR="00C97B4B">
        <w:rPr>
          <w:color w:val="000000"/>
        </w:rPr>
        <w:t xml:space="preserve"> </w:t>
      </w:r>
      <w:r w:rsidR="006F68D5" w:rsidRPr="007A5CFA">
        <w:rPr>
          <w:color w:val="000000"/>
        </w:rPr>
        <w:t xml:space="preserve"> Esta información es enviada inhalambricamente a un servidor montado en una Raspberry Pi por medio del microcontrolador ESP32, el cual procesa la señal recibida por el sensor SEN0203 (ver Fig. 2). El microcontrolador y el sensor son alimentados con una batería Li-ion de 9 voltios recargable. </w:t>
      </w:r>
    </w:p>
    <w:p w:rsidR="006F68D5" w:rsidRPr="007A5CFA" w:rsidRDefault="006F68D5" w:rsidP="006F68D5">
      <w:pPr>
        <w:widowControl w:val="0"/>
        <w:pBdr>
          <w:top w:val="nil"/>
          <w:left w:val="nil"/>
          <w:bottom w:val="nil"/>
          <w:right w:val="nil"/>
          <w:between w:val="nil"/>
        </w:pBdr>
        <w:spacing w:line="252" w:lineRule="auto"/>
        <w:ind w:firstLine="144"/>
        <w:rPr>
          <w:color w:val="000000"/>
        </w:rPr>
      </w:pPr>
    </w:p>
    <w:p w:rsidR="006F68D5" w:rsidRDefault="006F68D5" w:rsidP="006F68D5">
      <w:pPr>
        <w:widowControl w:val="0"/>
        <w:pBdr>
          <w:top w:val="nil"/>
          <w:left w:val="nil"/>
          <w:bottom w:val="nil"/>
          <w:right w:val="nil"/>
          <w:between w:val="nil"/>
        </w:pBdr>
        <w:spacing w:line="252" w:lineRule="auto"/>
        <w:ind w:firstLine="202"/>
        <w:jc w:val="center"/>
        <w:rPr>
          <w:rFonts w:ascii="Times" w:hAnsi="Times"/>
          <w:noProof/>
        </w:rPr>
      </w:pPr>
      <w:r>
        <w:rPr>
          <w:rFonts w:ascii="Times" w:hAnsi="Times"/>
          <w:noProof/>
        </w:rPr>
        <w:lastRenderedPageBreak/>
        <w:drawing>
          <wp:inline distT="0" distB="0" distL="0" distR="0" wp14:anchorId="41562BAD" wp14:editId="21D663BE">
            <wp:extent cx="2430640" cy="2143760"/>
            <wp:effectExtent l="0" t="0" r="8255" b="0"/>
            <wp:docPr id="140998139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81399" name="Imagen 1409981399"/>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30640" cy="2143760"/>
                    </a:xfrm>
                    <a:prstGeom prst="rect">
                      <a:avLst/>
                    </a:prstGeom>
                  </pic:spPr>
                </pic:pic>
              </a:graphicData>
            </a:graphic>
          </wp:inline>
        </w:drawing>
      </w:r>
    </w:p>
    <w:p w:rsidR="006F68D5" w:rsidRPr="007A5CFA" w:rsidRDefault="006F68D5" w:rsidP="006F68D5">
      <w:pPr>
        <w:widowControl w:val="0"/>
        <w:pBdr>
          <w:top w:val="nil"/>
          <w:left w:val="nil"/>
          <w:bottom w:val="nil"/>
          <w:right w:val="nil"/>
          <w:between w:val="nil"/>
        </w:pBdr>
        <w:spacing w:line="252" w:lineRule="auto"/>
        <w:ind w:firstLine="202"/>
      </w:pPr>
      <w:r w:rsidRPr="007A5CFA">
        <w:rPr>
          <w:b/>
        </w:rPr>
        <w:t xml:space="preserve"> Fig. 2.</w:t>
      </w:r>
      <w:r w:rsidRPr="007A5CFA">
        <w:t xml:space="preserve"> Medición del ritmo cardiaco. a)  Conexión sensor -ESP32, b) Transmisión de datos a la Raspberry Pi 3B.</w:t>
      </w:r>
    </w:p>
    <w:p w:rsidR="006F68D5" w:rsidRPr="007A5CFA" w:rsidRDefault="006F68D5" w:rsidP="006F68D5">
      <w:pPr>
        <w:widowControl w:val="0"/>
        <w:pBdr>
          <w:top w:val="nil"/>
          <w:left w:val="nil"/>
          <w:bottom w:val="nil"/>
          <w:right w:val="nil"/>
          <w:between w:val="nil"/>
        </w:pBdr>
        <w:spacing w:line="252" w:lineRule="auto"/>
        <w:ind w:firstLine="144"/>
        <w:rPr>
          <w:color w:val="000000"/>
        </w:rPr>
      </w:pPr>
    </w:p>
    <w:p w:rsidR="006F68D5" w:rsidRPr="007A5CFA" w:rsidRDefault="006F68D5" w:rsidP="006F68D5">
      <w:pPr>
        <w:widowControl w:val="0"/>
        <w:pBdr>
          <w:top w:val="nil"/>
          <w:left w:val="nil"/>
          <w:bottom w:val="nil"/>
          <w:right w:val="nil"/>
          <w:between w:val="nil"/>
        </w:pBdr>
        <w:spacing w:line="252" w:lineRule="auto"/>
        <w:ind w:firstLine="0"/>
        <w:rPr>
          <w:color w:val="000000"/>
        </w:rPr>
      </w:pPr>
      <w:r w:rsidRPr="007A5CFA">
        <w:rPr>
          <w:color w:val="000000"/>
        </w:rPr>
        <w:t>La medición de frecuencia respiratoria se realiza la mayoría de las veces con sensores de respiración que tienden a funcionar midiendo la expansión y contracción del tórax a través de bandas elásticas muy ajustadas. Esta condición es difícil de implementar en pacientes con TEA ya que son muy sensibles al contacto, generan incómodidad y muchas veces no lo toleran. Para este proyecto se utilizó un sensor de proximidad capacitivo</w:t>
      </w:r>
      <w:r w:rsidRPr="006F68D5">
        <w:rPr>
          <w:color w:val="000000"/>
        </w:rPr>
        <w:t xml:space="preserve"> </w:t>
      </w:r>
      <w:r w:rsidRPr="007A5CFA">
        <w:rPr>
          <w:color w:val="000000"/>
        </w:rPr>
        <w:t xml:space="preserve">con una constante dieléctrica superior a la del aire que se acoplara al principio del proceso de respiración. El proceso de respiración consta de dos partes: La primera parte es la inhalación, donde el aire ingresa a nuestros pulmones, luego el oxígeno ingresa al torrente sanguíneo; y la Segunda parte es la exhalación, donde la sangre rica en dióxido de carbono regresa al corazón a través de las venas. El dióxido de carbono pasa a los alvéolos para ser exhalado </w:t>
      </w:r>
      <w:r>
        <w:rPr>
          <w:color w:val="000000"/>
        </w:rPr>
        <w:fldChar w:fldCharType="begin"/>
      </w:r>
      <w:r>
        <w:rPr>
          <w:color w:val="000000"/>
        </w:rPr>
        <w:instrText xml:space="preserve"> ADDIN ZOTERO_ITEM CSL_CITATION {"citationID":"NNnqKfrJ","properties":{"formattedCitation":"[17]","plainCitation":"[17]","noteIndex":0},"citationItems":[{"id":259,"uris":["http://zotero.org/users/local/uk3zAAIU/items/3BTB9GA4"],"itemData":{"id":259,"type":"document","title":"Lungs and Respiratory System (for Teens) - Nemours KidsHealth","URL":"https://kidshealth.org/en/teens/lungs.html","accessed":{"date-parts":[["2023",2,20]]}}}],"schema":"https://github.com/citation-style-language/schema/raw/master/csl-citation.json"} </w:instrText>
      </w:r>
      <w:r>
        <w:rPr>
          <w:color w:val="000000"/>
        </w:rPr>
        <w:fldChar w:fldCharType="separate"/>
      </w:r>
      <w:r>
        <w:rPr>
          <w:noProof/>
          <w:color w:val="000000"/>
        </w:rPr>
        <w:t>[17]</w:t>
      </w:r>
      <w:r>
        <w:rPr>
          <w:color w:val="000000"/>
        </w:rPr>
        <w:fldChar w:fldCharType="end"/>
      </w:r>
      <w:r w:rsidRPr="007A5CFA">
        <w:rPr>
          <w:color w:val="000000"/>
        </w:rPr>
        <w:t xml:space="preserve">. El diafragma juega un papel clave en este proceso, ya que crea la acción de bombeo en el pulmón. El movimiento de los músculos crea una contracción y expansión en la cavidad torácica </w:t>
      </w:r>
      <w:r>
        <w:rPr>
          <w:color w:val="000000"/>
        </w:rPr>
        <w:fldChar w:fldCharType="begin"/>
      </w:r>
      <w:r>
        <w:rPr>
          <w:color w:val="000000"/>
        </w:rPr>
        <w:instrText xml:space="preserve"> ADDIN ZOTERO_ITEM CSL_CITATION {"citationID":"kQMknXD9","properties":{"formattedCitation":"[18]","plainCitation":"[18]","noteIndex":0},"citationItems":[{"id":260,"uris":["http://zotero.org/users/local/uk3zAAIU/items/FNFHJQZZ"],"itemData":{"id":260,"type":"document","abstract":"human respiratory system, the system in humans that takes up oxygen and expels carbon dioxide. The human gas-exchanging organ, the lung, is located in the thorax, where its delicate tissues are protected by the bony and muscular thoracic cage. The lung provides the tissues of the human body with a continuous flow of oxygen and clears the blood of the gaseous waste product, carbon dioxide. Atmospheric air is pumped in and out regularly through a system of pipes, called conducting airways, which join the gas-exchange region with the outside of the body. The airways can be divided into upper and","language":"en","title":"Human respiratory system - The pharynx \\textbar Britannica","URL":"https://www.britannica.com/science/human-respiratory-system","accessed":{"date-parts":[["2023",2,20]]}}}],"schema":"https://github.com/citation-style-language/schema/raw/master/csl-citation.json"} </w:instrText>
      </w:r>
      <w:r>
        <w:rPr>
          <w:color w:val="000000"/>
        </w:rPr>
        <w:fldChar w:fldCharType="separate"/>
      </w:r>
      <w:r>
        <w:rPr>
          <w:noProof/>
          <w:color w:val="000000"/>
        </w:rPr>
        <w:t>[18]</w:t>
      </w:r>
      <w:r>
        <w:rPr>
          <w:color w:val="000000"/>
        </w:rPr>
        <w:fldChar w:fldCharType="end"/>
      </w:r>
      <w:r w:rsidRPr="007A5CFA">
        <w:rPr>
          <w:color w:val="000000"/>
        </w:rPr>
        <w:t xml:space="preserve">. El sensor de proximidad capacitivo permite medir estas contracciones y expansiones, y así estimar una tasa de respiración por minuto. Este sensor es una excelente opción para la detección de proximidad eficiente sin contacto </w:t>
      </w:r>
      <w:r>
        <w:rPr>
          <w:color w:val="000000"/>
        </w:rPr>
        <w:fldChar w:fldCharType="begin"/>
      </w:r>
      <w:r>
        <w:rPr>
          <w:color w:val="000000"/>
        </w:rPr>
        <w:instrText xml:space="preserve"> ADDIN ZOTERO_ITEM CSL_CITATION {"citationID":"kyS6XiaU","properties":{"formattedCitation":"[19]","plainCitation":"[19]","noteIndex":0},"citationItems":[{"id":261,"uris":["http://zotero.org/users/local/uk3zAAIU/items/CMHSEXZ9"],"itemData":{"id":261,"type":"article-journal","abstract":"Capacitive proximity sensors (CPSs) are ubiquitous because of their simple design, low cost and low consumption. Capacitive displacement sensing, as one of the three sensing modalities, works for long distance and can be unitized to measure more physical quantities compared with capacitive volume and deformation sensing. In this paper, we firstly introduce the concept of capacitive displacement sensing. After that, we present applications of capacitive displacement sensing under three broad categories: distance measurements, indirect measurements, and the applications applied in smart environments. Finally, we discuss the challenges and possible solutions for CPSs development. We show that both the detection range and accuracy of CPS can be improved by multi-sensor fusion, and the application scenarios can be extensive through machine/deep learning approaches. We aim to provide a comprehensive, and state-of-the-art review of the capacitive displacement sensing, and inspire more researchers and developers to find wide application perspectives.","container-title":"IEEE Access","DOI":"10.1109/ACCESS.2020.2977716","ISSN":"2169-3536","page":"45325–45342","title":"A Review on Applications of Capacitive Displacement Sensing for Capacitive Proximity Sensor","volume":"8","author":[{"family":"Ye","given":"Yong"},{"family":"Zhang","given":"Chiya"},{"family":"He","given":"Chunlong"},{"family":"Wang","given":"Xi"},{"family":"Huang","given":"Jianjun"},{"family":"Deng","given":"Jiahao"}],"issued":{"date-parts":[["2020"]]}}}],"schema":"https://github.com/citation-style-language/schema/raw/master/csl-citation.json"} </w:instrText>
      </w:r>
      <w:r>
        <w:rPr>
          <w:color w:val="000000"/>
        </w:rPr>
        <w:fldChar w:fldCharType="separate"/>
      </w:r>
      <w:r>
        <w:rPr>
          <w:noProof/>
          <w:color w:val="000000"/>
        </w:rPr>
        <w:t>[19]</w:t>
      </w:r>
      <w:r>
        <w:rPr>
          <w:color w:val="000000"/>
        </w:rPr>
        <w:fldChar w:fldCharType="end"/>
      </w:r>
      <w:r w:rsidRPr="007A5CFA">
        <w:rPr>
          <w:color w:val="000000"/>
        </w:rPr>
        <w:t xml:space="preserve">. Para la aplicación de este proyecto se utiliza el sensor ljc18a3-b-z/bx. con un rango mínimo de detección de 1 mm y un consumo de energía de funcionamiento muy bajo </w:t>
      </w:r>
      <w:r>
        <w:rPr>
          <w:color w:val="000000"/>
        </w:rPr>
        <w:fldChar w:fldCharType="begin"/>
      </w:r>
      <w:r>
        <w:rPr>
          <w:color w:val="000000"/>
        </w:rPr>
        <w:instrText xml:space="preserve"> ADDIN ZOTERO_ITEM CSL_CITATION {"citationID":"z2Ls1wwy","properties":{"formattedCitation":"[20]","plainCitation":"[20]","noteIndex":0},"citationItems":[{"id":380,"uris":["http://zotero.org/users/local/uk3zAAIU/items/UTX82AGX"],"itemData":{"id":380,"type":"document","title":"RBS13144-Datenblatt.pdf","URL":"https://www.roboter-bausatz.de/media/pdf/8a/61/5e/RBS13144-Datenblatt.pdf","accessed":{"date-parts":[["2024",2,5]]}}}],"schema":"https://github.com/citation-style-language/schema/raw/master/csl-citation.json"} </w:instrText>
      </w:r>
      <w:r>
        <w:rPr>
          <w:color w:val="000000"/>
        </w:rPr>
        <w:fldChar w:fldCharType="separate"/>
      </w:r>
      <w:r>
        <w:rPr>
          <w:noProof/>
          <w:color w:val="000000"/>
        </w:rPr>
        <w:t>[20]</w:t>
      </w:r>
      <w:r>
        <w:rPr>
          <w:color w:val="000000"/>
        </w:rPr>
        <w:fldChar w:fldCharType="end"/>
      </w:r>
      <w:r w:rsidRPr="007A5CFA">
        <w:rPr>
          <w:color w:val="000000"/>
        </w:rPr>
        <w:t>. El movimiento de un objeto hacia el sensor hará que la capacitancia cambie. La relación entre la autocapacitancia y la distancia del objeto se puede expresar como en (1):</w:t>
      </w:r>
    </w:p>
    <w:p w:rsidR="006F68D5" w:rsidRPr="007A5CFA" w:rsidRDefault="006F68D5" w:rsidP="006F68D5">
      <w:pPr>
        <w:pStyle w:val="Prrafodelista"/>
        <w:ind w:left="288"/>
        <w:jc w:val="center"/>
      </w:pPr>
    </w:p>
    <w:p w:rsidR="006F68D5" w:rsidRPr="007A5CFA" w:rsidRDefault="00000000" w:rsidP="006F68D5">
      <w:pPr>
        <w:pStyle w:val="Prrafodelista"/>
        <w:ind w:left="360"/>
        <w:jc w:val="center"/>
      </w:pPr>
      <m:oMath>
        <m:sSub>
          <m:sSubPr>
            <m:ctrlPr>
              <w:rPr>
                <w:rFonts w:ascii="Cambria Math" w:hAnsi="Cambria Math"/>
              </w:rPr>
            </m:ctrlPr>
          </m:sSubPr>
          <m:e>
            <m:r>
              <w:rPr>
                <w:rFonts w:ascii="Cambria Math" w:hAnsi="Cambria Math"/>
              </w:rPr>
              <m:t xml:space="preserve">                C</m:t>
            </m:r>
          </m:e>
          <m:sub>
            <m:r>
              <w:rPr>
                <w:rFonts w:ascii="Cambria Math" w:hAnsi="Cambria Math"/>
              </w:rPr>
              <m:t>Self-capacitance</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ε</m:t>
                </m:r>
              </m:e>
              <m:sub>
                <m:r>
                  <m:rPr>
                    <m:sty m:val="p"/>
                  </m:rPr>
                  <w:rPr>
                    <w:rFonts w:ascii="Cambria Math" w:hAnsi="Cambria Math"/>
                    <w:color w:val="333333"/>
                    <w:sz w:val="21"/>
                    <w:szCs w:val="21"/>
                    <w:bdr w:val="none" w:sz="0" w:space="0" w:color="auto" w:frame="1"/>
                    <w:shd w:val="clear" w:color="auto" w:fill="FFFFFF"/>
                    <w:lang w:eastAsia="es-ES_tradnl"/>
                  </w:rPr>
                  <m:t>r</m:t>
                </m:r>
                <m:r>
                  <m:rPr>
                    <m:sty m:val="p"/>
                  </m:rPr>
                  <w:rPr>
                    <w:rFonts w:ascii="Cambria Math" w:hAnsi="MathJax_Math-italic"/>
                    <w:color w:val="333333"/>
                    <w:sz w:val="21"/>
                    <w:szCs w:val="21"/>
                    <w:bdr w:val="none" w:sz="0" w:space="0" w:color="auto" w:frame="1"/>
                    <w:shd w:val="clear" w:color="auto" w:fill="FFFFFF"/>
                    <w:lang w:eastAsia="es-ES_tradnl"/>
                  </w:rPr>
                  <m:t xml:space="preserve"> </m:t>
                </m:r>
              </m:sub>
            </m:sSub>
            <m:r>
              <w:rPr>
                <w:rFonts w:ascii="Cambria Math" w:hAnsi="Cambria Math"/>
              </w:rPr>
              <m:t xml:space="preserve"> </m:t>
            </m:r>
            <m:sSub>
              <m:sSubPr>
                <m:ctrlPr>
                  <w:rPr>
                    <w:rFonts w:ascii="Cambria Math" w:hAnsi="Cambria Math"/>
                    <w:i/>
                  </w:rPr>
                </m:ctrlPr>
              </m:sSubPr>
              <m:e>
                <m:r>
                  <w:rPr>
                    <w:rFonts w:ascii="Cambria Math" w:hAnsi="Cambria Math"/>
                  </w:rPr>
                  <m:t>ε</m:t>
                </m:r>
              </m:e>
              <m:sub>
                <m:r>
                  <m:rPr>
                    <m:sty m:val="p"/>
                  </m:rPr>
                  <w:rPr>
                    <w:rFonts w:ascii="Cambria Math" w:hAnsi="Cambria Math"/>
                    <w:color w:val="333333"/>
                    <w:sz w:val="21"/>
                    <w:szCs w:val="21"/>
                    <w:bdr w:val="none" w:sz="0" w:space="0" w:color="auto" w:frame="1"/>
                    <w:shd w:val="clear" w:color="auto" w:fill="FFFFFF"/>
                    <w:lang w:eastAsia="es-ES_tradnl"/>
                  </w:rPr>
                  <m:t xml:space="preserve">0  </m:t>
                </m:r>
                <m:r>
                  <w:rPr>
                    <w:rFonts w:ascii="Cambria Math" w:hAnsi="Cambria Math"/>
                    <w:color w:val="333333"/>
                    <w:sz w:val="21"/>
                    <w:szCs w:val="21"/>
                    <w:bdr w:val="none" w:sz="0" w:space="0" w:color="auto" w:frame="1"/>
                    <w:shd w:val="clear" w:color="auto" w:fill="FFFFFF"/>
                    <w:lang w:eastAsia="es-ES_tradnl"/>
                  </w:rPr>
                  <m:t>Α</m:t>
                </m:r>
                <m:r>
                  <m:rPr>
                    <m:sty m:val="p"/>
                  </m:rPr>
                  <w:rPr>
                    <w:rFonts w:ascii="Cambria Math" w:hAnsi="Cambria Math"/>
                    <w:color w:val="333333"/>
                    <w:sz w:val="21"/>
                    <w:szCs w:val="21"/>
                    <w:bdr w:val="none" w:sz="0" w:space="0" w:color="auto" w:frame="1"/>
                    <w:shd w:val="clear" w:color="auto" w:fill="FFFFFF"/>
                    <w:lang w:eastAsia="es-ES_tradnl"/>
                  </w:rPr>
                  <m:t xml:space="preserve"> </m:t>
                </m:r>
              </m:sub>
            </m:sSub>
          </m:num>
          <m:den>
            <m:r>
              <w:rPr>
                <w:rFonts w:ascii="Cambria Math" w:hAnsi="Cambria Math"/>
              </w:rPr>
              <m:t>d</m:t>
            </m:r>
          </m:den>
        </m:f>
        <m:r>
          <w:rPr>
            <w:rFonts w:ascii="Cambria Math" w:hAnsi="Cambria Math"/>
          </w:rPr>
          <m:t xml:space="preserve">                                                     </m:t>
        </m:r>
      </m:oMath>
      <w:r w:rsidR="006F68D5" w:rsidRPr="007A5CFA">
        <w:t>(1)</w:t>
      </w:r>
    </w:p>
    <w:p w:rsidR="006F68D5" w:rsidRPr="007A5CFA" w:rsidRDefault="006F68D5" w:rsidP="006F68D5">
      <w:pPr>
        <w:widowControl w:val="0"/>
        <w:pBdr>
          <w:top w:val="nil"/>
          <w:left w:val="nil"/>
          <w:bottom w:val="nil"/>
          <w:right w:val="nil"/>
          <w:between w:val="nil"/>
        </w:pBdr>
        <w:spacing w:line="252" w:lineRule="auto"/>
        <w:ind w:firstLine="144"/>
        <w:jc w:val="center"/>
        <w:rPr>
          <w:color w:val="000000"/>
        </w:rPr>
      </w:pPr>
    </w:p>
    <w:p w:rsidR="005475E8" w:rsidRDefault="006F68D5" w:rsidP="006F68D5">
      <w:pPr>
        <w:widowControl w:val="0"/>
        <w:pBdr>
          <w:top w:val="nil"/>
          <w:left w:val="nil"/>
          <w:bottom w:val="nil"/>
          <w:right w:val="nil"/>
          <w:between w:val="nil"/>
        </w:pBdr>
        <w:spacing w:line="252" w:lineRule="auto"/>
        <w:ind w:firstLine="0"/>
        <w:rPr>
          <w:color w:val="000000"/>
        </w:rPr>
      </w:pPr>
      <w:r w:rsidRPr="007A5CFA">
        <w:rPr>
          <w:color w:val="000000"/>
        </w:rPr>
        <w:t xml:space="preserve">Donde </w:t>
      </w:r>
      <w:r w:rsidRPr="00A16B93">
        <w:rPr>
          <w:color w:val="000000"/>
        </w:rPr>
        <w:t>ε</w:t>
      </w:r>
      <w:r w:rsidRPr="007A5CFA">
        <w:rPr>
          <w:color w:val="000000"/>
          <w:vertAlign w:val="subscript"/>
        </w:rPr>
        <w:t xml:space="preserve">r </w:t>
      </w:r>
      <w:r w:rsidRPr="007A5CFA">
        <w:rPr>
          <w:color w:val="000000"/>
        </w:rPr>
        <w:t>es la permitividad relativa del material dieléctrico</w:t>
      </w:r>
      <w:r w:rsidRPr="007A5CFA">
        <w:rPr>
          <w:color w:val="000000"/>
          <w:vertAlign w:val="subscript"/>
        </w:rPr>
        <w:t xml:space="preserve">, </w:t>
      </w:r>
      <w:r w:rsidRPr="00A16B93">
        <w:rPr>
          <w:color w:val="000000"/>
        </w:rPr>
        <w:t>ε</w:t>
      </w:r>
      <w:r w:rsidRPr="007A5CFA">
        <w:rPr>
          <w:color w:val="000000"/>
          <w:vertAlign w:val="subscript"/>
        </w:rPr>
        <w:t>0</w:t>
      </w:r>
      <w:r w:rsidRPr="007A5CFA">
        <w:rPr>
          <w:color w:val="000000"/>
        </w:rPr>
        <w:t xml:space="preserve"> es la permitividad del espacio vacío, </w:t>
      </w:r>
      <w:r w:rsidRPr="007A5CFA">
        <w:rPr>
          <w:i/>
          <w:iCs/>
          <w:color w:val="000000"/>
        </w:rPr>
        <w:t>A</w:t>
      </w:r>
      <w:r w:rsidRPr="007A5CFA">
        <w:rPr>
          <w:color w:val="000000"/>
        </w:rPr>
        <w:t xml:space="preserve"> es el área de superposición de las placas y </w:t>
      </w:r>
      <w:r w:rsidRPr="007A5CFA">
        <w:rPr>
          <w:i/>
          <w:iCs/>
          <w:color w:val="000000"/>
        </w:rPr>
        <w:t>d</w:t>
      </w:r>
      <w:r w:rsidRPr="007A5CFA">
        <w:rPr>
          <w:color w:val="000000"/>
        </w:rPr>
        <w:t xml:space="preserve"> es la distancia de separación de las placas </w:t>
      </w:r>
      <w:r>
        <w:rPr>
          <w:color w:val="000000"/>
        </w:rPr>
        <w:fldChar w:fldCharType="begin"/>
      </w:r>
      <w:r>
        <w:rPr>
          <w:color w:val="000000"/>
        </w:rPr>
        <w:instrText xml:space="preserve"> ADDIN ZOTERO_ITEM CSL_CITATION {"citationID":"VhjY1G7F","properties":{"formattedCitation":"[21]","plainCitation":"[21]","noteIndex":0},"citationItems":[{"id":276,"uris":["http://zotero.org/users/local/uk3zAAIU/items/93RA5Q8A"],"itemData":{"id":276,"type":"article-journal","abstract":"Two experimental setups involving an adjustable and ﬁxed parallel plate capacitor are used to measure the relative permittivities ( r) of paper and two oils. Adjustments for errors, such as edge eﬀects, body capacitance and tilt eﬀects, are performed for both experiments. The resulting relative permittivity value for paper falls within an accepted range, and the relative permittivities of the oils fall within 3% of veriﬁed values. The accuracy of these experiments after corrections allows for hands-on inquiries to be conducted in the classroom on an otherwise abstract concept in electrostatics.","language":"en","title":"Calculating the Relative Permittivity Constants of Various Dielectric Materials Using a Parallel Plate Capacitor","author":[{"family":"Markell","given":"Jonathan"},{"family":"Baker","given":"Emily"},{"family":"Gu","given":"Garrett"},{"family":"Joseph","given":"Isaac"},{"family":"Lansdowne","given":"Carson"},{"family":"Thakkar","given":"Rishabh"},{"family":"Zhou","given":"Elizabeth"},{"family":"Zhou","given":"Rebecca"},{"family":"Ye","given":"Jingbo"}]}}],"schema":"https://github.com/citation-style-language/schema/raw/master/csl-citation.json"} </w:instrText>
      </w:r>
      <w:r>
        <w:rPr>
          <w:color w:val="000000"/>
        </w:rPr>
        <w:fldChar w:fldCharType="separate"/>
      </w:r>
      <w:r>
        <w:rPr>
          <w:noProof/>
          <w:color w:val="000000"/>
        </w:rPr>
        <w:t>[21]</w:t>
      </w:r>
      <w:r>
        <w:rPr>
          <w:color w:val="000000"/>
        </w:rPr>
        <w:fldChar w:fldCharType="end"/>
      </w:r>
      <w:r w:rsidRPr="007A5CFA">
        <w:rPr>
          <w:color w:val="000000"/>
        </w:rPr>
        <w:t xml:space="preserve">. El sensor de proximidad capacitivo se coloca frente al pecho del usuario para detectar las variaciones de proximidad entre el sensor y el cuerpo </w:t>
      </w:r>
      <w:r w:rsidRPr="007A5CFA">
        <w:rPr>
          <w:color w:val="000000"/>
        </w:rPr>
        <w:lastRenderedPageBreak/>
        <w:t xml:space="preserve">(ver Fig. 3a). Un microprocesador ESP32 es colocado a la salida del sensor con el propósito de procesar e interpretar la señal del sensor, además, el microcontrolador determina cuándo ocurre el proceso de respiración y posteriormente hacer una estimación del ritmo respiratorio (ver Fig. 3b). </w:t>
      </w:r>
      <w:r w:rsidR="00227660">
        <w:rPr>
          <w:color w:val="000000"/>
        </w:rPr>
        <w:t xml:space="preserve"> Para la estimación del promedio de respiraciones por minuto </w:t>
      </w:r>
      <w:r w:rsidR="005475E8">
        <w:rPr>
          <w:color w:val="000000"/>
        </w:rPr>
        <w:t xml:space="preserve">se implementó un método combinado de estimación, en el que se utiliza la medición del tiempo de contracción y expansión de la caja toráccica., así como los flancos de subida y de bajada en el tren de puslos. Para esta estimación se utilizó la siguiente ecuación, donde </w:t>
      </w:r>
      <w:r w:rsidR="005475E8">
        <w:rPr>
          <w:i/>
          <w:iCs/>
          <w:color w:val="000000"/>
        </w:rPr>
        <w:t>Rpm</w:t>
      </w:r>
      <w:r w:rsidR="005475E8">
        <w:rPr>
          <w:color w:val="000000"/>
        </w:rPr>
        <w:t xml:space="preserve"> es respiraciones por minuto.</w:t>
      </w:r>
    </w:p>
    <w:p w:rsidR="005475E8" w:rsidRDefault="005475E8" w:rsidP="006F68D5">
      <w:pPr>
        <w:widowControl w:val="0"/>
        <w:pBdr>
          <w:top w:val="nil"/>
          <w:left w:val="nil"/>
          <w:bottom w:val="nil"/>
          <w:right w:val="nil"/>
          <w:between w:val="nil"/>
        </w:pBdr>
        <w:spacing w:line="252" w:lineRule="auto"/>
        <w:ind w:firstLine="0"/>
        <w:rPr>
          <w:color w:val="000000"/>
        </w:rPr>
      </w:pPr>
    </w:p>
    <w:p w:rsidR="005475E8" w:rsidRPr="005475E8" w:rsidRDefault="005475E8" w:rsidP="006F68D5">
      <w:pPr>
        <w:widowControl w:val="0"/>
        <w:pBdr>
          <w:top w:val="nil"/>
          <w:left w:val="nil"/>
          <w:bottom w:val="nil"/>
          <w:right w:val="nil"/>
          <w:between w:val="nil"/>
        </w:pBdr>
        <w:spacing w:line="252" w:lineRule="auto"/>
        <w:ind w:firstLine="0"/>
        <w:rPr>
          <w:rFonts w:eastAsiaTheme="minorEastAsia"/>
          <w:color w:val="000000"/>
        </w:rPr>
      </w:pPr>
      <m:oMathPara>
        <m:oMath>
          <m:r>
            <w:rPr>
              <w:rFonts w:ascii="Cambria Math" w:hAnsi="Cambria Math"/>
              <w:color w:val="000000"/>
            </w:rPr>
            <m:t>Rpm=</m:t>
          </m:r>
          <m:f>
            <m:fPr>
              <m:ctrlPr>
                <w:rPr>
                  <w:rFonts w:ascii="Cambria Math" w:hAnsi="Cambria Math"/>
                  <w:i/>
                  <w:color w:val="000000"/>
                </w:rPr>
              </m:ctrlPr>
            </m:fPr>
            <m:num>
              <m:f>
                <m:fPr>
                  <m:ctrlPr>
                    <w:rPr>
                      <w:rFonts w:ascii="Cambria Math" w:hAnsi="Cambria Math"/>
                      <w:i/>
                      <w:color w:val="000000"/>
                    </w:rPr>
                  </m:ctrlPr>
                </m:fPr>
                <m:num>
                  <m:r>
                    <w:rPr>
                      <w:rFonts w:ascii="Cambria Math" w:hAnsi="Cambria Math"/>
                      <w:color w:val="000000"/>
                    </w:rPr>
                    <m:t>60(</m:t>
                  </m:r>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s</m:t>
                      </m:r>
                    </m:sub>
                  </m:sSub>
                  <m:r>
                    <w:rPr>
                      <w:rFonts w:ascii="Cambria Math" w:hAnsi="Cambria Math"/>
                      <w:color w:val="000000"/>
                    </w:rPr>
                    <m:t>)</m:t>
                  </m:r>
                </m:num>
                <m:den>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t</m:t>
                      </m:r>
                    </m:e>
                    <m:sub>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i</m:t>
                          </m:r>
                        </m:sub>
                      </m:sSub>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t</m:t>
                      </m:r>
                    </m:e>
                    <m:sub>
                      <m:sSub>
                        <m:sSubPr>
                          <m:ctrlPr>
                            <w:rPr>
                              <w:rFonts w:ascii="Cambria Math" w:hAnsi="Cambria Math"/>
                              <w:i/>
                              <w:color w:val="000000"/>
                            </w:rPr>
                          </m:ctrlPr>
                        </m:sSubPr>
                        <m:e>
                          <m:r>
                            <w:rPr>
                              <w:rFonts w:ascii="Cambria Math" w:hAnsi="Cambria Math"/>
                              <w:color w:val="000000"/>
                            </w:rPr>
                            <m:t>L</m:t>
                          </m:r>
                        </m:e>
                        <m:sub>
                          <m:r>
                            <w:rPr>
                              <w:rFonts w:ascii="Cambria Math" w:hAnsi="Cambria Math"/>
                              <w:color w:val="000000"/>
                            </w:rPr>
                            <m:t>i</m:t>
                          </m:r>
                        </m:sub>
                      </m:sSub>
                    </m:sub>
                  </m:sSub>
                  <m:r>
                    <w:rPr>
                      <w:rFonts w:ascii="Cambria Math" w:hAnsi="Cambria Math"/>
                      <w:color w:val="000000"/>
                    </w:rPr>
                    <m:t>)</m:t>
                  </m:r>
                </m:den>
              </m:f>
              <m:r>
                <w:rPr>
                  <w:rFonts w:ascii="Cambria Math" w:hAnsi="Cambria Math"/>
                  <w:color w:val="000000"/>
                </w:rPr>
                <m:t xml:space="preserve">+ </m:t>
              </m:r>
              <m:f>
                <m:fPr>
                  <m:ctrlPr>
                    <w:rPr>
                      <w:rFonts w:ascii="Cambria Math" w:hAnsi="Cambria Math"/>
                      <w:i/>
                      <w:color w:val="000000"/>
                    </w:rPr>
                  </m:ctrlPr>
                </m:fPr>
                <m:num>
                  <m:r>
                    <w:rPr>
                      <w:rFonts w:ascii="Cambria Math" w:hAnsi="Cambria Math"/>
                      <w:color w:val="000000"/>
                    </w:rPr>
                    <m:t>N</m:t>
                  </m:r>
                </m:num>
                <m:den>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s</m:t>
                      </m:r>
                    </m:sub>
                  </m:sSub>
                </m:den>
              </m:f>
            </m:num>
            <m:den>
              <m:r>
                <w:rPr>
                  <w:rFonts w:ascii="Cambria Math" w:hAnsi="Cambria Math"/>
                  <w:color w:val="000000"/>
                </w:rPr>
                <m:t>2</m:t>
              </m:r>
            </m:den>
          </m:f>
          <m:r>
            <w:rPr>
              <w:rFonts w:ascii="Cambria Math" w:hAnsi="Cambria Math"/>
              <w:color w:val="000000"/>
            </w:rPr>
            <m:t xml:space="preserve"> </m:t>
          </m:r>
        </m:oMath>
      </m:oMathPara>
    </w:p>
    <w:p w:rsidR="005475E8" w:rsidRDefault="005475E8" w:rsidP="006F68D5">
      <w:pPr>
        <w:widowControl w:val="0"/>
        <w:pBdr>
          <w:top w:val="nil"/>
          <w:left w:val="nil"/>
          <w:bottom w:val="nil"/>
          <w:right w:val="nil"/>
          <w:between w:val="nil"/>
        </w:pBdr>
        <w:spacing w:line="252" w:lineRule="auto"/>
        <w:ind w:firstLine="0"/>
        <w:rPr>
          <w:color w:val="000000"/>
        </w:rPr>
      </w:pPr>
    </w:p>
    <w:p w:rsidR="006F68D5" w:rsidRPr="007A5CFA" w:rsidRDefault="006F68D5" w:rsidP="006F68D5">
      <w:pPr>
        <w:widowControl w:val="0"/>
        <w:pBdr>
          <w:top w:val="nil"/>
          <w:left w:val="nil"/>
          <w:bottom w:val="nil"/>
          <w:right w:val="nil"/>
          <w:between w:val="nil"/>
        </w:pBdr>
        <w:spacing w:line="252" w:lineRule="auto"/>
        <w:ind w:firstLine="0"/>
        <w:rPr>
          <w:color w:val="000000"/>
        </w:rPr>
      </w:pPr>
      <w:r w:rsidRPr="007A5CFA">
        <w:rPr>
          <w:color w:val="000000"/>
        </w:rPr>
        <w:t xml:space="preserve"> </w:t>
      </w:r>
      <w:r w:rsidR="005475E8">
        <w:rPr>
          <w:color w:val="000000"/>
        </w:rPr>
        <w:t xml:space="preserve">Donde </w:t>
      </w:r>
      <m:oMath>
        <m:r>
          <w:rPr>
            <w:rFonts w:ascii="Cambria Math" w:hAnsi="Cambria Math"/>
            <w:color w:val="000000"/>
          </w:rPr>
          <m:t>f</m:t>
        </m:r>
      </m:oMath>
      <w:r w:rsidR="005475E8">
        <w:rPr>
          <w:rFonts w:eastAsiaTheme="minorEastAsia"/>
          <w:color w:val="000000"/>
        </w:rPr>
        <w:t>s</w:t>
      </w:r>
      <w:r w:rsidR="005475E8" w:rsidRPr="007A5CFA">
        <w:rPr>
          <w:color w:val="000000"/>
        </w:rPr>
        <w:t xml:space="preserve"> </w:t>
      </w:r>
      <w:r w:rsidR="005475E8">
        <w:rPr>
          <w:color w:val="000000"/>
        </w:rPr>
        <w:t xml:space="preserve">es la frecuencia de muestreo, </w:t>
      </w:r>
      <m:oMath>
        <m:sSub>
          <m:sSubPr>
            <m:ctrlPr>
              <w:rPr>
                <w:rFonts w:ascii="Cambria Math" w:hAnsi="Cambria Math"/>
                <w:i/>
                <w:color w:val="000000"/>
              </w:rPr>
            </m:ctrlPr>
          </m:sSubPr>
          <m:e>
            <m:r>
              <w:rPr>
                <w:rFonts w:ascii="Cambria Math" w:hAnsi="Cambria Math"/>
                <w:color w:val="000000"/>
              </w:rPr>
              <m:t>t</m:t>
            </m:r>
          </m:e>
          <m:sub>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i</m:t>
                </m:r>
              </m:sub>
            </m:sSub>
          </m:sub>
        </m:sSub>
      </m:oMath>
      <w:r w:rsidR="005475E8">
        <w:rPr>
          <w:rFonts w:eastAsiaTheme="minorEastAsia"/>
          <w:color w:val="000000"/>
        </w:rPr>
        <w:t xml:space="preserve"> es el tiempo en alto del tren de pulsos, </w:t>
      </w:r>
      <m:oMath>
        <m:sSub>
          <m:sSubPr>
            <m:ctrlPr>
              <w:rPr>
                <w:rFonts w:ascii="Cambria Math" w:hAnsi="Cambria Math"/>
                <w:i/>
                <w:color w:val="000000"/>
              </w:rPr>
            </m:ctrlPr>
          </m:sSubPr>
          <m:e>
            <m:r>
              <w:rPr>
                <w:rFonts w:ascii="Cambria Math" w:hAnsi="Cambria Math"/>
                <w:color w:val="000000"/>
              </w:rPr>
              <m:t>t</m:t>
            </m:r>
          </m:e>
          <m:sub>
            <m:sSub>
              <m:sSubPr>
                <m:ctrlPr>
                  <w:rPr>
                    <w:rFonts w:ascii="Cambria Math" w:hAnsi="Cambria Math"/>
                    <w:i/>
                    <w:color w:val="000000"/>
                  </w:rPr>
                </m:ctrlPr>
              </m:sSubPr>
              <m:e>
                <m:r>
                  <w:rPr>
                    <w:rFonts w:ascii="Cambria Math" w:hAnsi="Cambria Math"/>
                    <w:color w:val="000000"/>
                  </w:rPr>
                  <m:t>L</m:t>
                </m:r>
              </m:e>
              <m:sub>
                <m:r>
                  <w:rPr>
                    <w:rFonts w:ascii="Cambria Math" w:hAnsi="Cambria Math"/>
                    <w:color w:val="000000"/>
                  </w:rPr>
                  <m:t>i</m:t>
                </m:r>
              </m:sub>
            </m:sSub>
          </m:sub>
        </m:sSub>
      </m:oMath>
      <w:r w:rsidR="005475E8">
        <w:rPr>
          <w:rFonts w:eastAsiaTheme="minorEastAsia"/>
          <w:color w:val="000000"/>
        </w:rPr>
        <w:t xml:space="preserve"> es el tiempo en bajo, </w:t>
      </w:r>
      <m:oMath>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s</m:t>
            </m:r>
          </m:sub>
        </m:sSub>
      </m:oMath>
      <w:r w:rsidR="005475E8">
        <w:rPr>
          <w:rFonts w:eastAsiaTheme="minorEastAsia"/>
          <w:color w:val="000000"/>
        </w:rPr>
        <w:t xml:space="preserve"> es el tiempo en el que se muestrea la señal y </w:t>
      </w:r>
      <w:r w:rsidR="005475E8">
        <w:rPr>
          <w:rFonts w:eastAsiaTheme="minorEastAsia"/>
          <w:i/>
          <w:iCs/>
          <w:color w:val="000000"/>
        </w:rPr>
        <w:t xml:space="preserve"> N </w:t>
      </w:r>
      <w:r w:rsidR="005475E8">
        <w:rPr>
          <w:rFonts w:eastAsiaTheme="minorEastAsia"/>
          <w:color w:val="000000"/>
        </w:rPr>
        <w:t xml:space="preserve"> corresponde al número de flancos de subida del tren de pulsos. </w:t>
      </w:r>
      <w:r w:rsidR="005475E8" w:rsidRPr="005475E8">
        <w:rPr>
          <w:color w:val="000000"/>
        </w:rPr>
        <w:t>Esta</w:t>
      </w:r>
      <w:r w:rsidR="005475E8" w:rsidRPr="007A5CFA">
        <w:rPr>
          <w:color w:val="000000"/>
        </w:rPr>
        <w:t xml:space="preserve"> información </w:t>
      </w:r>
      <w:r w:rsidRPr="007A5CFA">
        <w:rPr>
          <w:color w:val="000000"/>
        </w:rPr>
        <w:t>es enviada al servidor montado en la Raspberry Pi mediante el ESP32. En la Fig. 4 se muestra un diagrama de flujo para el algoritmo del proceso de adquisición de la señal, procesamiento y envío al servidor de los datos.</w:t>
      </w:r>
    </w:p>
    <w:p w:rsidR="006F68D5" w:rsidRPr="007A5CFA" w:rsidRDefault="006F68D5" w:rsidP="006F68D5">
      <w:pPr>
        <w:widowControl w:val="0"/>
        <w:pBdr>
          <w:top w:val="nil"/>
          <w:left w:val="nil"/>
          <w:bottom w:val="nil"/>
          <w:right w:val="nil"/>
          <w:between w:val="nil"/>
        </w:pBdr>
        <w:spacing w:line="252" w:lineRule="auto"/>
        <w:ind w:firstLine="144"/>
        <w:rPr>
          <w:color w:val="000000"/>
        </w:rPr>
      </w:pPr>
    </w:p>
    <w:p w:rsidR="006F68D5" w:rsidRDefault="006F68D5" w:rsidP="006F68D5">
      <w:pPr>
        <w:widowControl w:val="0"/>
        <w:pBdr>
          <w:top w:val="nil"/>
          <w:left w:val="nil"/>
          <w:bottom w:val="nil"/>
          <w:right w:val="nil"/>
          <w:between w:val="nil"/>
        </w:pBdr>
        <w:spacing w:line="252" w:lineRule="auto"/>
        <w:ind w:firstLine="202"/>
        <w:jc w:val="center"/>
        <w:rPr>
          <w:noProof/>
        </w:rPr>
      </w:pPr>
      <w:r>
        <w:rPr>
          <w:noProof/>
        </w:rPr>
        <w:drawing>
          <wp:inline distT="0" distB="0" distL="0" distR="0" wp14:anchorId="465128A6" wp14:editId="329144EB">
            <wp:extent cx="3063240" cy="2054225"/>
            <wp:effectExtent l="0" t="0" r="3810" b="0"/>
            <wp:docPr id="110608277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82770" name="Imagen 1106082770"/>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3240" cy="2054225"/>
                    </a:xfrm>
                    <a:prstGeom prst="rect">
                      <a:avLst/>
                    </a:prstGeom>
                  </pic:spPr>
                </pic:pic>
              </a:graphicData>
            </a:graphic>
          </wp:inline>
        </w:drawing>
      </w:r>
    </w:p>
    <w:p w:rsidR="006F68D5" w:rsidRPr="007A5CFA" w:rsidRDefault="006F68D5" w:rsidP="006F68D5">
      <w:pPr>
        <w:widowControl w:val="0"/>
        <w:pBdr>
          <w:top w:val="nil"/>
          <w:left w:val="nil"/>
          <w:bottom w:val="nil"/>
          <w:right w:val="nil"/>
          <w:between w:val="nil"/>
        </w:pBdr>
        <w:spacing w:line="252" w:lineRule="auto"/>
        <w:ind w:firstLine="202"/>
      </w:pPr>
      <w:r w:rsidRPr="007A5CFA">
        <w:rPr>
          <w:b/>
        </w:rPr>
        <w:t xml:space="preserve"> Fig. 3.</w:t>
      </w:r>
      <w:r w:rsidRPr="007A5CFA">
        <w:t xml:space="preserve"> Medición del ritmo respiratorio. a) Colocación del sensor capacitivo, b) Circuito de acondicionamiento. </w:t>
      </w:r>
    </w:p>
    <w:p w:rsidR="006F68D5" w:rsidRPr="007A5CFA" w:rsidRDefault="006F68D5" w:rsidP="006F68D5">
      <w:pPr>
        <w:widowControl w:val="0"/>
        <w:pBdr>
          <w:top w:val="nil"/>
          <w:left w:val="nil"/>
          <w:bottom w:val="nil"/>
          <w:right w:val="nil"/>
          <w:between w:val="nil"/>
        </w:pBdr>
        <w:spacing w:line="252" w:lineRule="auto"/>
        <w:ind w:firstLine="144"/>
        <w:rPr>
          <w:color w:val="000000"/>
        </w:rPr>
      </w:pPr>
    </w:p>
    <w:p w:rsidR="006F68D5" w:rsidRDefault="006F68D5" w:rsidP="006F68D5">
      <w:pPr>
        <w:widowControl w:val="0"/>
        <w:pBdr>
          <w:top w:val="nil"/>
          <w:left w:val="nil"/>
          <w:bottom w:val="nil"/>
          <w:right w:val="nil"/>
          <w:between w:val="nil"/>
        </w:pBdr>
        <w:spacing w:line="252" w:lineRule="auto"/>
        <w:ind w:firstLine="202"/>
        <w:rPr>
          <w:b/>
        </w:rPr>
      </w:pPr>
      <w:r>
        <w:rPr>
          <w:b/>
          <w:noProof/>
        </w:rPr>
        <w:lastRenderedPageBreak/>
        <w:drawing>
          <wp:inline distT="0" distB="0" distL="0" distR="0" wp14:anchorId="0A0DB255" wp14:editId="4A7F1AE1">
            <wp:extent cx="3063240" cy="2427605"/>
            <wp:effectExtent l="0" t="0" r="3810" b="0"/>
            <wp:docPr id="140271287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12879" name="Imagen 140271287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63240" cy="2427605"/>
                    </a:xfrm>
                    <a:prstGeom prst="rect">
                      <a:avLst/>
                    </a:prstGeom>
                  </pic:spPr>
                </pic:pic>
              </a:graphicData>
            </a:graphic>
          </wp:inline>
        </w:drawing>
      </w:r>
    </w:p>
    <w:p w:rsidR="006F68D5" w:rsidRPr="007A5CFA" w:rsidRDefault="006F68D5" w:rsidP="006F68D5">
      <w:pPr>
        <w:widowControl w:val="0"/>
        <w:pBdr>
          <w:top w:val="nil"/>
          <w:left w:val="nil"/>
          <w:bottom w:val="nil"/>
          <w:right w:val="nil"/>
          <w:between w:val="nil"/>
        </w:pBdr>
        <w:spacing w:line="252" w:lineRule="auto"/>
        <w:ind w:firstLine="202"/>
      </w:pPr>
      <w:r w:rsidRPr="007A5CFA">
        <w:rPr>
          <w:b/>
        </w:rPr>
        <w:t xml:space="preserve"> Fig. 4.</w:t>
      </w:r>
      <w:r w:rsidRPr="007A5CFA">
        <w:t xml:space="preserve"> Diagrama de flujo para el algoritmo del proceso de medición de ritmo respiratorio.</w:t>
      </w:r>
    </w:p>
    <w:p w:rsidR="006F68D5" w:rsidRPr="007A5CFA" w:rsidRDefault="006F68D5" w:rsidP="006F68D5">
      <w:pPr>
        <w:widowControl w:val="0"/>
        <w:pBdr>
          <w:top w:val="nil"/>
          <w:left w:val="nil"/>
          <w:bottom w:val="nil"/>
          <w:right w:val="nil"/>
          <w:between w:val="nil"/>
        </w:pBdr>
        <w:spacing w:line="252" w:lineRule="auto"/>
        <w:ind w:firstLine="144"/>
        <w:rPr>
          <w:color w:val="000000"/>
        </w:rPr>
      </w:pPr>
    </w:p>
    <w:p w:rsidR="006F68D5" w:rsidRPr="007A5CFA" w:rsidRDefault="006F68D5" w:rsidP="006F68D5">
      <w:pPr>
        <w:widowControl w:val="0"/>
        <w:pBdr>
          <w:top w:val="nil"/>
          <w:left w:val="nil"/>
          <w:bottom w:val="nil"/>
          <w:right w:val="nil"/>
          <w:between w:val="nil"/>
        </w:pBdr>
        <w:spacing w:line="252" w:lineRule="auto"/>
        <w:ind w:firstLine="144"/>
        <w:rPr>
          <w:color w:val="000000"/>
        </w:rPr>
      </w:pPr>
      <w:r w:rsidRPr="007A5CFA">
        <w:rPr>
          <w:color w:val="000000"/>
        </w:rPr>
        <w:t xml:space="preserve">Para determinar el nivel de estrés de pacientes con TEA se utiliza con mucha frecuencia sensores de Respuesta Galvánica de la Piel (GSR). Como la conductancia de la piel cambia significativamente en función de la excitación emocional de la persona y está asociada con procesos fisiológicos que ocurren en diferentes estructuras cerebrales, como el sistema límbico, que es responsable del proceso emocional </w:t>
      </w:r>
      <w:r>
        <w:rPr>
          <w:color w:val="000000"/>
        </w:rPr>
        <w:fldChar w:fldCharType="begin"/>
      </w:r>
      <w:r>
        <w:rPr>
          <w:color w:val="000000"/>
        </w:rPr>
        <w:instrText xml:space="preserve"> ADDIN ZOTERO_ITEM CSL_CITATION {"citationID":"39WqVSvo","properties":{"formattedCitation":"[22]","plainCitation":"[22]","noteIndex":0},"citationItems":[{"id":263,"uris":["http://zotero.org/users/local/uk3zAAIU/items/SP68J2N6"],"itemData":{"id":263,"type":"article-journal","abstract":"This narrative review is aimed at presenting the galvanic skin response (GSR) Biofeedback method and possibilities for its application in persons with mental disorders as a modern form of neurorehabilitation. In the treatment of mental disorders of various backgrounds and courses, attention is focused on methods that would combine pharmacological treatment with therapies improving functioning. Currently, the focus is on neuronal mechanisms which, being physiological markers, offer opportunities for correction of existing deficits. One such indicator is electrodermal activity (EDA), providing information about emotions, cognitive processes, and behavior, and thus, about the function of various brain regions. Measurement of the galvanic skin response (GSR), both skin conductance level (SCL) and skin conductance responses (SCR), is used in diagnostics and treatment of mental disorders, and the training method itself, based on GSR Biofeedback, allows for modulation of the emotional state depending on needs occurring. Summary: It is relatively probable that neurorehabilitation based on GSR-BF is a method worth noticing, which—in the future—can represent an interesting area of rehabilitation supplementing a comprehensive treatment for people with mental disorders.","container-title":"International Journal of Environmental Research and Public Health","DOI":"10.3390/ijerph192013428","ISSN":"1660-4601","issue":"20","language":"en","license":"http://creativecommons.org/licenses/by/3.0/","page":"13428","title":"Galvanic Skin Response Features in Psychiatry and Mental Disorders: A Narrative Review","title-short":"Galvanic Skin Response Features in Psychiatry and Mental Disorders","volume":"19","author":[{"family":"Markiewicz","given":"Renata"},{"family":"Markiewicz-Gospodarek","given":"Agnieszka"},{"family":"Dobrowolska","given":"Beata"}],"issued":{"date-parts":[["2022",1]]}}}],"schema":"https://github.com/citation-style-language/schema/raw/master/csl-citation.json"} </w:instrText>
      </w:r>
      <w:r>
        <w:rPr>
          <w:color w:val="000000"/>
        </w:rPr>
        <w:fldChar w:fldCharType="separate"/>
      </w:r>
      <w:r>
        <w:rPr>
          <w:noProof/>
          <w:color w:val="000000"/>
        </w:rPr>
        <w:t>[22]</w:t>
      </w:r>
      <w:r>
        <w:rPr>
          <w:color w:val="000000"/>
        </w:rPr>
        <w:fldChar w:fldCharType="end"/>
      </w:r>
      <w:r w:rsidRPr="007A5CFA">
        <w:rPr>
          <w:color w:val="000000"/>
        </w:rPr>
        <w:t xml:space="preserve">, es posible detectar con estos sensores el momento que se activa la rama simpática del sistema nervioso autónomo, Si se activa esta rama, habrá una respuesta en la actividad de las glándulas sudoríparas, provocando un cambio en las características eléctricas de la piel </w:t>
      </w:r>
      <w:r>
        <w:rPr>
          <w:color w:val="000000"/>
        </w:rPr>
        <w:fldChar w:fldCharType="begin"/>
      </w:r>
      <w:r>
        <w:rPr>
          <w:color w:val="000000"/>
        </w:rPr>
        <w:instrText xml:space="preserve"> ADDIN ZOTERO_ITEM CSL_CITATION {"citationID":"ykPmuo5A","properties":{"formattedCitation":"[23]","plainCitation":"[23]","noteIndex":0},"citationItems":[{"id":265,"uris":["http://zotero.org/users/local/uk3zAAIU/items/85TA6QFJ"],"itemData":{"id":265,"type":"article-journal","abstract":"Abstract Stress is one of the factors that affect human health in many aspects. It is considered as one of the culprits in increasing the risk of getting sick that could probably lead to critical physical or mental illnesses. Stress can be experienced everywhere and in different circumstances. Hence, stress should be controlled and managed by monitoring its progress or regress. Physiological information can be used to determine stress levels. One of these is the Galvanic Skin Response (GSR) that utilizes skin conductance which is known to be directly involved in the emotional behavioural regulation in humans. In this study, a method on how to determine stress when a person is engaged in mobile communication is proposed. An Android application was developed that is capable of determining the stress level of a person while doing SMS composition. GSR data were utilized and the performance of the proposed method was found of no significant difference with a commercially available device. Factors like phone size and period of texting was investigated and were found out that these only contribute an extremely low level of stress. The developed App could be used to determine stress levels especially if emotional conversations are considered.","container-title":"Journal of Physics: Conference Series","DOI":"10.1088/1742-6596/1372/1/012001","ISSN":"1742-6588, 1742-6596","issue":"1","page":"012001","title":"Stress Detection using Galvanic Skin Response: An Android Application","title-short":"Stress Detection using Galvanic Skin Response","volume":"1372","author":[{"family":"Navea","given":"Roy Francis"},{"family":"Buenvenida","given":"Paul John"},{"family":"Cruz","given":"Christian Dave"}],"issued":{"date-parts":[["2019",11]]}}}],"schema":"https://github.com/citation-style-language/schema/raw/master/csl-citation.json"} </w:instrText>
      </w:r>
      <w:r>
        <w:rPr>
          <w:color w:val="000000"/>
        </w:rPr>
        <w:fldChar w:fldCharType="separate"/>
      </w:r>
      <w:r>
        <w:rPr>
          <w:noProof/>
          <w:color w:val="000000"/>
        </w:rPr>
        <w:t>[23]</w:t>
      </w:r>
      <w:r>
        <w:rPr>
          <w:color w:val="000000"/>
        </w:rPr>
        <w:fldChar w:fldCharType="end"/>
      </w:r>
      <w:r w:rsidRPr="007A5CFA">
        <w:rPr>
          <w:color w:val="000000"/>
        </w:rPr>
        <w:t xml:space="preserve">. Hay una alta concentración de glándulas sudoríparas en la frente, las mejillas, las manos y los pies. Es por esto que se colocan sensores GSR en estas áreas </w:t>
      </w:r>
      <w:r>
        <w:rPr>
          <w:color w:val="000000"/>
        </w:rPr>
        <w:fldChar w:fldCharType="begin"/>
      </w:r>
      <w:r>
        <w:rPr>
          <w:color w:val="000000"/>
        </w:rPr>
        <w:instrText xml:space="preserve"> ADDIN ZOTERO_ITEM CSL_CITATION {"citationID":"QTjs3Rpc","properties":{"formattedCitation":"[24]","plainCitation":"[24]","noteIndex":0},"citationItems":[{"id":303,"uris":["http://zotero.org/users/local/uk3zAAIU/items/Q33F35KI"],"itemData":{"id":303,"type":"article-journal","container-title":"Theses","title":"Analyzing emotion regulation using multimodal data","URL":"https://scholarworks.rit.edu/theses/10707","author":[{"family":"Gali","given":"Geeta"}],"issued":{"date-parts":[["2021",3]]}}}],"schema":"https://github.com/citation-style-language/schema/raw/master/csl-citation.json"} </w:instrText>
      </w:r>
      <w:r>
        <w:rPr>
          <w:color w:val="000000"/>
        </w:rPr>
        <w:fldChar w:fldCharType="separate"/>
      </w:r>
      <w:r>
        <w:rPr>
          <w:noProof/>
          <w:color w:val="000000"/>
        </w:rPr>
        <w:t>[24]</w:t>
      </w:r>
      <w:r>
        <w:rPr>
          <w:color w:val="000000"/>
        </w:rPr>
        <w:fldChar w:fldCharType="end"/>
      </w:r>
      <w:r w:rsidRPr="007A5CFA">
        <w:rPr>
          <w:color w:val="000000"/>
        </w:rPr>
        <w:t xml:space="preserve">. Los sensores GSR estan constituidos de dos electrodos con puntos de contacto de cloruro de plata con la piel. La señal es adquirida de los electrodos, luego se amplifica y filtra </w:t>
      </w:r>
      <w:r>
        <w:rPr>
          <w:color w:val="000000"/>
        </w:rPr>
        <w:fldChar w:fldCharType="begin"/>
      </w:r>
      <w:r>
        <w:rPr>
          <w:color w:val="000000"/>
        </w:rPr>
        <w:instrText xml:space="preserve"> ADDIN ZOTERO_ITEM CSL_CITATION {"citationID":"RAtew5PD","properties":{"formattedCitation":"[25]","plainCitation":"[25]","noteIndex":0},"citationItems":[{"id":268,"uris":["http://zotero.org/users/local/uk3zAAIU/items/W8Q3UIBU"],"itemData":{"id":268,"type":"document","abstract":"Learn more about the galvanic skin response (GSR), an additional source of insight into the level of emotional arousal to validate self-reports, surveys, or interviews of participants within a study.","language":"en","note":"container-title: NMSBA","title":"What is GSR (galvanic skin response) and how does it work?","URL":"https://nmsba.com/","accessed":{"date-parts":[["2023",2,25]]}}}],"schema":"https://github.com/citation-style-language/schema/raw/master/csl-citation.json"} </w:instrText>
      </w:r>
      <w:r>
        <w:rPr>
          <w:color w:val="000000"/>
        </w:rPr>
        <w:fldChar w:fldCharType="separate"/>
      </w:r>
      <w:r>
        <w:rPr>
          <w:noProof/>
          <w:color w:val="000000"/>
        </w:rPr>
        <w:t>[25]</w:t>
      </w:r>
      <w:r>
        <w:rPr>
          <w:color w:val="000000"/>
        </w:rPr>
        <w:fldChar w:fldCharType="end"/>
      </w:r>
      <w:r w:rsidRPr="007A5CFA">
        <w:rPr>
          <w:color w:val="000000"/>
        </w:rPr>
        <w:t xml:space="preserve">. En este proyecto se utilizó el sensor Grove GSR colocado en los dedos medio y anular de la mano derecha del paciente, dado que es una de las áreas menos sensibles que presenta el paciente. La señal de salida del amplificador es enviada al microcontrolador ESP32, en este microcontrolador se procesa la señal y posteriormente se envían los datos del sensor al servidor montado en la Raspberry Pi. Para la fuente de alimentación también se utilizó una batería de 9V Li-ion. </w:t>
      </w:r>
    </w:p>
    <w:p w:rsidR="006F68D5" w:rsidRPr="007A5CFA" w:rsidRDefault="006F68D5" w:rsidP="006F68D5">
      <w:pPr>
        <w:widowControl w:val="0"/>
        <w:pBdr>
          <w:top w:val="nil"/>
          <w:left w:val="nil"/>
          <w:bottom w:val="nil"/>
          <w:right w:val="nil"/>
          <w:between w:val="nil"/>
        </w:pBdr>
        <w:spacing w:line="252" w:lineRule="auto"/>
        <w:ind w:firstLine="0"/>
        <w:rPr>
          <w:color w:val="000000"/>
        </w:rPr>
      </w:pPr>
      <w:r w:rsidRPr="007A5CFA">
        <w:rPr>
          <w:color w:val="000000"/>
        </w:rPr>
        <w:t xml:space="preserve">Para analizar los niveles de relajación y concentración del paciente con TEA durante el tratamiento, es recomendable realizar electroencefalogramas (EEG). A través de un EEG es posible determinar y analizar las diferentes frecuencias de las ondas. Aunque la clasificación de las emociones humanas es un gran desafío debido a la complejidad del estado de ánimo humano, ha habido mucho interés en mejorar las técnicas existentes, lo que ha dado como resultado sistemas de clasificación mejores y más precisos </w:t>
      </w:r>
      <w:r>
        <w:rPr>
          <w:color w:val="000000"/>
        </w:rPr>
        <w:fldChar w:fldCharType="begin"/>
      </w:r>
      <w:r>
        <w:rPr>
          <w:color w:val="000000"/>
        </w:rPr>
        <w:instrText xml:space="preserve"> ADDIN ZOTERO_ITEM CSL_CITATION {"citationID":"iv2Zp6pA","properties":{"formattedCitation":"[26]","plainCitation":"[26]","noteIndex":0},"citationItems":[{"id":125,"uris":["http://zotero.org/users/local/uk3zAAIU/items/VMQZUMWE"],"itemData":{"id":125,"type":"article-journal","abstract":"Brain wave emotion analysis is the most novel method of emotion analysis at present. With the progress of brain science, it is found that human emotions are produced by the brain. As a result, many brain-wave emotion related applications appear. However, the analysis of brain wave emotion improves the difficulty of analysis because of the complexity of human emotion. Many researchers used different classification methods and proposed methods for the classification of brain wave emotions. In this paper, we investigate the existing methods of brain wave emotion classification and describe various classification methods.","container-title":"Human-centric Computing and Information Sciences","DOI":"10.1186/s13673-019-0201-x","ISSN":"2192-1962","issue":"1","page":"42","title":"Emotion classification based on brain wave: a survey","title-short":"Emotion classification based on brain wave","volume":"9","author":[{"family":"Li","given":"Ting-Mei"},{"family":"Chao","given":"Han-Chieh"},{"family":"Zhang","given":"Jianming"}],"issued":{"date-parts":[["2019",12]]}}}],"schema":"https://github.com/citation-style-language/schema/raw/master/csl-citation.json"} </w:instrText>
      </w:r>
      <w:r>
        <w:rPr>
          <w:color w:val="000000"/>
        </w:rPr>
        <w:fldChar w:fldCharType="separate"/>
      </w:r>
      <w:r>
        <w:rPr>
          <w:noProof/>
          <w:color w:val="000000"/>
        </w:rPr>
        <w:t>[26]</w:t>
      </w:r>
      <w:r>
        <w:rPr>
          <w:color w:val="000000"/>
        </w:rPr>
        <w:fldChar w:fldCharType="end"/>
      </w:r>
      <w:r w:rsidRPr="007A5CFA">
        <w:rPr>
          <w:color w:val="000000"/>
        </w:rPr>
        <w:t xml:space="preserve">. En el proyecto se realiza la adquisición y análisis de las señales neuronales mediante la biorretroalimentación. La implementación de </w:t>
      </w:r>
      <w:r w:rsidRPr="007A5CFA">
        <w:rPr>
          <w:color w:val="000000"/>
        </w:rPr>
        <w:lastRenderedPageBreak/>
        <w:t>biorretroalimentación basada en señales neuronales se utiliza</w:t>
      </w:r>
      <w:r>
        <w:rPr>
          <w:color w:val="000000"/>
        </w:rPr>
        <w:t xml:space="preserve"> </w:t>
      </w:r>
      <w:r w:rsidRPr="007A5CFA">
        <w:rPr>
          <w:color w:val="000000"/>
        </w:rPr>
        <w:t xml:space="preserve">principalmente con propósitos de regulación emocional. En este sentido, Neurosky ha desarrollado diversos cascos y diademas de </w:t>
      </w:r>
      <w:bookmarkStart w:id="2" w:name="_Hlk157012760"/>
      <w:r w:rsidRPr="007A5CFA">
        <w:rPr>
          <w:color w:val="000000"/>
        </w:rPr>
        <w:t>EEG</w:t>
      </w:r>
      <w:bookmarkEnd w:id="2"/>
      <w:r w:rsidRPr="007A5CFA">
        <w:rPr>
          <w:color w:val="000000"/>
        </w:rPr>
        <w:t xml:space="preserve"> con precios más accesibles para el público en general </w:t>
      </w:r>
      <w:r>
        <w:rPr>
          <w:color w:val="000000"/>
        </w:rPr>
        <w:fldChar w:fldCharType="begin"/>
      </w:r>
      <w:r>
        <w:rPr>
          <w:color w:val="000000"/>
        </w:rPr>
        <w:instrText xml:space="preserve"> ADDIN ZOTERO_ITEM CSL_CITATION {"citationID":"y9XIgNJo","properties":{"formattedCitation":"[27]","plainCitation":"[27]","noteIndex":0},"citationItems":[{"id":272,"uris":["http://zotero.org/users/local/uk3zAAIU/items/RDNNMYF9"],"itemData":{"id":272,"type":"paper-conference","abstract":"Human Brain, a very complex part of the human body which generates various types of signals of different frequency in wakefulness or sleeping period. By using these dissimilar types of frequencies brain waves can be distinguished from each other. And these electric signals can be measured by an EEG (electroencephalograph) headset. In the past, the EEG headset was not cheap at all and only used in medicine. But in the last few years, there are many cheap EEG devices available in the market. So, the research in BCI (Brain-Computer Interface) sector has been extended. Neurosky Mindwave mobile II is a cheap and user-friendly EEG device available in the market which we use here for our research. In this paper, Neurosky Mindwave mobile II used to find out our work and also determine the usability of it. This BCI device was used to do brain wave analysis. The main purpose of this paper is to describe the accuracy of detecting brain wave signals by the latest version of this device (Neurosky Mindwave mobile II).","collection-title":"ICCA 2020","container-title":"Proceedings of the International Conference on Computing Advancements","DOI":"10.1145/3377049.3377053","event-place":"New York, NY, USA","ISBN":"978-1-4503-7778-2","page":"1–4","publisher":"Association for Computing Machinery","publisher-place":"New York, NY, USA","title":"Analysis of Brain Wave Data Using Neurosky Mindwave Mobile II","URL":"https://doi.org/10.1145/3377049.3377053","author":[{"family":"Morshad","given":"Sarwar"},{"family":"Mazumder","given":"Md. Rabiuzzaman"},{"family":"Ahmed","given":"Fahad"}],"accessed":{"date-parts":[["2023",2,25]]},"issued":{"date-parts":[["2020",3]]}}}],"schema":"https://github.com/citation-style-language/schema/raw/master/csl-citation.json"} </w:instrText>
      </w:r>
      <w:r>
        <w:rPr>
          <w:color w:val="000000"/>
        </w:rPr>
        <w:fldChar w:fldCharType="separate"/>
      </w:r>
      <w:r>
        <w:rPr>
          <w:noProof/>
          <w:color w:val="000000"/>
        </w:rPr>
        <w:t>[27]</w:t>
      </w:r>
      <w:r>
        <w:rPr>
          <w:color w:val="000000"/>
        </w:rPr>
        <w:fldChar w:fldCharType="end"/>
      </w:r>
      <w:r w:rsidRPr="007A5CFA">
        <w:rPr>
          <w:color w:val="000000"/>
        </w:rPr>
        <w:t xml:space="preserve">. Para este proyecto se utilizó la diadema Neurosky, diseñada específicamente para un juego de Mattel llamado Mindflex. Se utilizó esta diadema en particular, debido a que es una excelente opción de bajo costo, de igual manera, como está diseñada para ser utilizada en un juguete, tiene un diseño ergonómico especialmente diseñado para niños, lo cual es de suma importancia para este proyecto. Esta diadema utiliza 3 electrodos y el circuito TGAM1, el cual se muestra en la Fig. 5. En este circuito se procesan las señales obtenidas por los sensores en el microcontrolador contenido el circuito TGAMI, el cual analiza la señal del sensor y por medio de análisis de Fourier, se realiza una cuantización de las potencias de cada una de las frecuencias presentes en los lobulos frontales del paciente. </w:t>
      </w:r>
    </w:p>
    <w:p w:rsidR="006F68D5" w:rsidRPr="007A5CFA" w:rsidRDefault="006F68D5" w:rsidP="006F68D5">
      <w:pPr>
        <w:widowControl w:val="0"/>
        <w:pBdr>
          <w:top w:val="nil"/>
          <w:left w:val="nil"/>
          <w:bottom w:val="nil"/>
          <w:right w:val="nil"/>
          <w:between w:val="nil"/>
        </w:pBdr>
        <w:spacing w:line="252" w:lineRule="auto"/>
        <w:ind w:firstLine="144"/>
        <w:rPr>
          <w:color w:val="000000"/>
        </w:rPr>
      </w:pPr>
    </w:p>
    <w:p w:rsidR="006F68D5" w:rsidRDefault="006F68D5" w:rsidP="006F68D5">
      <w:pPr>
        <w:widowControl w:val="0"/>
        <w:pBdr>
          <w:top w:val="nil"/>
          <w:left w:val="nil"/>
          <w:bottom w:val="nil"/>
          <w:right w:val="nil"/>
          <w:between w:val="nil"/>
        </w:pBdr>
        <w:spacing w:line="252" w:lineRule="auto"/>
        <w:ind w:firstLine="202"/>
        <w:jc w:val="center"/>
        <w:rPr>
          <w:noProof/>
        </w:rPr>
      </w:pPr>
      <w:r>
        <w:rPr>
          <w:noProof/>
        </w:rPr>
        <w:drawing>
          <wp:inline distT="0" distB="0" distL="0" distR="0" wp14:anchorId="5198596B" wp14:editId="5CAB335D">
            <wp:extent cx="1658112" cy="1953768"/>
            <wp:effectExtent l="0" t="0" r="0" b="8890"/>
            <wp:docPr id="151967229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72294" name="Imagen 151967229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58112" cy="1953768"/>
                    </a:xfrm>
                    <a:prstGeom prst="rect">
                      <a:avLst/>
                    </a:prstGeom>
                  </pic:spPr>
                </pic:pic>
              </a:graphicData>
            </a:graphic>
          </wp:inline>
        </w:drawing>
      </w:r>
    </w:p>
    <w:p w:rsidR="006F68D5" w:rsidRPr="007A5CFA" w:rsidRDefault="006F68D5" w:rsidP="006F68D5">
      <w:pPr>
        <w:widowControl w:val="0"/>
        <w:pBdr>
          <w:top w:val="nil"/>
          <w:left w:val="nil"/>
          <w:bottom w:val="nil"/>
          <w:right w:val="nil"/>
          <w:between w:val="nil"/>
        </w:pBdr>
        <w:spacing w:line="252" w:lineRule="auto"/>
        <w:ind w:firstLine="202"/>
      </w:pPr>
      <w:r w:rsidRPr="007A5CFA">
        <w:rPr>
          <w:b/>
        </w:rPr>
        <w:t xml:space="preserve"> Fig. 5.</w:t>
      </w:r>
      <w:r w:rsidRPr="007A5CFA">
        <w:t xml:space="preserve"> Placa del circuito TGAM1 de Neurosky Mindflex [98].</w:t>
      </w:r>
    </w:p>
    <w:p w:rsidR="006F68D5" w:rsidRPr="007A5CFA" w:rsidRDefault="006F68D5" w:rsidP="006F68D5">
      <w:pPr>
        <w:widowControl w:val="0"/>
        <w:pBdr>
          <w:top w:val="nil"/>
          <w:left w:val="nil"/>
          <w:bottom w:val="nil"/>
          <w:right w:val="nil"/>
          <w:between w:val="nil"/>
        </w:pBdr>
        <w:spacing w:line="252" w:lineRule="auto"/>
        <w:ind w:firstLine="202"/>
      </w:pPr>
    </w:p>
    <w:p w:rsidR="006F68D5" w:rsidRPr="007A5CFA" w:rsidRDefault="006F68D5" w:rsidP="006F68D5">
      <w:pPr>
        <w:widowControl w:val="0"/>
        <w:pBdr>
          <w:top w:val="nil"/>
          <w:left w:val="nil"/>
          <w:bottom w:val="nil"/>
          <w:right w:val="nil"/>
          <w:between w:val="nil"/>
        </w:pBdr>
        <w:spacing w:line="252" w:lineRule="auto"/>
        <w:ind w:firstLine="144"/>
        <w:rPr>
          <w:color w:val="000000"/>
        </w:rPr>
      </w:pPr>
      <w:r w:rsidRPr="007A5CFA">
        <w:rPr>
          <w:color w:val="000000"/>
        </w:rPr>
        <w:t xml:space="preserve">Una vez que se cuantifica la potencia de cada una de las frecuencias se hace un cálculo estimado del nivel de concentración y relajación del usuario. Para obtener las señales de la tarjeta, se accede a sul puerto serial interno y se identifican los pines de salida de información. Para obtener los datos del EEG se utilizó la información y biblioteca proporcionada por el Mental Block Project </w:t>
      </w:r>
      <w:r>
        <w:rPr>
          <w:color w:val="000000"/>
        </w:rPr>
        <w:fldChar w:fldCharType="begin"/>
      </w:r>
      <w:r>
        <w:rPr>
          <w:color w:val="000000"/>
        </w:rPr>
        <w:instrText xml:space="preserve"> ADDIN ZOTERO_ITEM CSL_CITATION {"citationID":"fsXqJZsW","properties":{"formattedCitation":"[28]","plainCitation":"[28]","noteIndex":0},"citationItems":[{"id":273,"uris":["http://zotero.org/users/local/uk3zAAIU/items/SC5QNWV9"],"itemData":{"id":273,"type":"document","title":"How to Hack Toy EEGs \\textbar Frontier Nerds","URL":"https://frontiernerds.com/brain-hack","accessed":{"date-parts":[["2023",2,25]]}}}],"schema":"https://github.com/citation-style-language/schema/raw/master/csl-citation.json"} </w:instrText>
      </w:r>
      <w:r>
        <w:rPr>
          <w:color w:val="000000"/>
        </w:rPr>
        <w:fldChar w:fldCharType="separate"/>
      </w:r>
      <w:r>
        <w:rPr>
          <w:noProof/>
          <w:color w:val="000000"/>
        </w:rPr>
        <w:t>[28]</w:t>
      </w:r>
      <w:r>
        <w:rPr>
          <w:color w:val="000000"/>
        </w:rPr>
        <w:fldChar w:fldCharType="end"/>
      </w:r>
      <w:r w:rsidRPr="007A5CFA">
        <w:rPr>
          <w:color w:val="000000"/>
        </w:rPr>
        <w:t xml:space="preserve">. Una vez hecho esto, se conecta al puerto serial al microcontrolador ESP32, con el propósito de adquirir y analizar los datos del sensor. El circuito TGAM1 y el microcontrolador ESP32 se comunican por medio del protocolo de comunicación serial UART, a 9600 baudios por segundo. Establecida la comunicación, la información es procesada, convertida y almacenada en un archivo CSV de 32 bits en el microcontrolador ESP32. </w:t>
      </w:r>
    </w:p>
    <w:p w:rsidR="006F68D5" w:rsidRDefault="006F68D5" w:rsidP="006F68D5">
      <w:pPr>
        <w:widowControl w:val="0"/>
        <w:pBdr>
          <w:top w:val="nil"/>
          <w:left w:val="nil"/>
          <w:bottom w:val="nil"/>
          <w:right w:val="nil"/>
          <w:between w:val="nil"/>
        </w:pBdr>
        <w:spacing w:line="252" w:lineRule="auto"/>
        <w:ind w:firstLine="144"/>
        <w:rPr>
          <w:color w:val="000000"/>
        </w:rPr>
      </w:pPr>
      <w:r w:rsidRPr="007A5CFA">
        <w:rPr>
          <w:color w:val="000000"/>
        </w:rPr>
        <w:t xml:space="preserve">El diagrama de flujo que describe este proceso es mostrado en la Fig. 6. Fue necesario utilizar fuentes de alimentación de corriente directa pura y aislada, debido a que es muy fácil que la señal del sensor se vea afectada por ruido electromagnético. Es por esto que para el circuito TGAM1 se utilizaron 3 baterías AAA y para el microcontrolador se utilizó una batería de 9V. </w:t>
      </w:r>
      <w:r w:rsidRPr="00EA33EC">
        <w:rPr>
          <w:color w:val="000000"/>
        </w:rPr>
        <w:t>Li-on</w:t>
      </w:r>
      <w:r>
        <w:rPr>
          <w:color w:val="000000"/>
        </w:rPr>
        <w:t xml:space="preserve"> recargable</w:t>
      </w:r>
      <w:r w:rsidRPr="00EA33EC">
        <w:rPr>
          <w:color w:val="000000"/>
        </w:rPr>
        <w:t>.</w:t>
      </w:r>
    </w:p>
    <w:p w:rsidR="006F68D5" w:rsidRDefault="006F68D5" w:rsidP="006F68D5">
      <w:pPr>
        <w:widowControl w:val="0"/>
        <w:pBdr>
          <w:top w:val="nil"/>
          <w:left w:val="nil"/>
          <w:bottom w:val="nil"/>
          <w:right w:val="nil"/>
          <w:between w:val="nil"/>
        </w:pBdr>
        <w:spacing w:line="252" w:lineRule="auto"/>
        <w:ind w:firstLine="202"/>
        <w:jc w:val="center"/>
        <w:rPr>
          <w:noProof/>
        </w:rPr>
      </w:pPr>
      <w:bookmarkStart w:id="3" w:name="_Hlk157084297"/>
      <w:r>
        <w:rPr>
          <w:noProof/>
        </w:rPr>
        <w:lastRenderedPageBreak/>
        <w:drawing>
          <wp:inline distT="0" distB="0" distL="0" distR="0" wp14:anchorId="2EDE5A4B" wp14:editId="233AAB1E">
            <wp:extent cx="3063240" cy="3021965"/>
            <wp:effectExtent l="0" t="0" r="3810" b="6985"/>
            <wp:docPr id="1062954189"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954189" name="Imagen 3" descr="Diagrama&#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63240" cy="3021965"/>
                    </a:xfrm>
                    <a:prstGeom prst="rect">
                      <a:avLst/>
                    </a:prstGeom>
                  </pic:spPr>
                </pic:pic>
              </a:graphicData>
            </a:graphic>
          </wp:inline>
        </w:drawing>
      </w:r>
    </w:p>
    <w:p w:rsidR="006F68D5" w:rsidRPr="007A5CFA" w:rsidRDefault="006F68D5" w:rsidP="006F68D5">
      <w:pPr>
        <w:widowControl w:val="0"/>
        <w:pBdr>
          <w:top w:val="nil"/>
          <w:left w:val="nil"/>
          <w:bottom w:val="nil"/>
          <w:right w:val="nil"/>
          <w:between w:val="nil"/>
        </w:pBdr>
        <w:spacing w:line="252" w:lineRule="auto"/>
        <w:ind w:firstLine="202"/>
      </w:pPr>
      <w:r w:rsidRPr="007A5CFA">
        <w:rPr>
          <w:b/>
        </w:rPr>
        <w:t xml:space="preserve"> Fig. 6.</w:t>
      </w:r>
      <w:r w:rsidRPr="007A5CFA">
        <w:t xml:space="preserve"> Diagrama de flujo del proceso de instrumentación y telemetría del sensor de señales neuronales.</w:t>
      </w:r>
    </w:p>
    <w:bookmarkEnd w:id="3"/>
    <w:p w:rsidR="006F68D5" w:rsidRPr="007A5CFA" w:rsidRDefault="006F68D5" w:rsidP="006F68D5">
      <w:pPr>
        <w:widowControl w:val="0"/>
        <w:pBdr>
          <w:top w:val="nil"/>
          <w:left w:val="nil"/>
          <w:bottom w:val="nil"/>
          <w:right w:val="nil"/>
          <w:between w:val="nil"/>
        </w:pBdr>
        <w:spacing w:line="252" w:lineRule="auto"/>
        <w:ind w:firstLine="202"/>
      </w:pPr>
    </w:p>
    <w:p w:rsidR="006F68D5" w:rsidRPr="007A5CFA" w:rsidRDefault="006F68D5" w:rsidP="006F68D5">
      <w:pPr>
        <w:widowControl w:val="0"/>
        <w:pBdr>
          <w:top w:val="nil"/>
          <w:left w:val="nil"/>
          <w:bottom w:val="nil"/>
          <w:right w:val="nil"/>
          <w:between w:val="nil"/>
        </w:pBdr>
        <w:spacing w:line="252" w:lineRule="auto"/>
        <w:ind w:firstLine="202"/>
      </w:pPr>
      <w:r w:rsidRPr="007A5CFA">
        <w:t xml:space="preserve">Finalmente, para integrar toda la bioinstrumentación del sistema de monitoreo realizado, se configuran los microcontroladores ESP32 que emplean el protocolo  TCP/IP, bajo el estándar MAC WLAN 802.11 b/g/n/e/i y comunicación directa  Wi-Fi Direct </w:t>
      </w:r>
      <w:r>
        <w:fldChar w:fldCharType="begin"/>
      </w:r>
      <w:r>
        <w:instrText xml:space="preserve"> ADDIN ZOTERO_ITEM CSL_CITATION {"citationID":"u0s6nY7E","properties":{"formattedCitation":"[29]","plainCitation":"[29]","noteIndex":0},"citationItems":[{"id":274,"uris":["http://zotero.org/users/local/uk3zAAIU/items/8JJ84ETT"],"itemData":{"id":274,"type":"document","abstract":"You should have heard enough about the new Chip! From the specifications looks like, this is THE chip of the future, for anything connected that you want to build. Instead of using a microcontroller and add-on WiFi, Bluetooth modules for building connected things , this...","language":"en","note":"container-title: Tutorials","title":"Overview of ESP32 features. What do they practically mean?","URL":"https://exploreembedded.com/wiki/Overview_of_ESP32_features._What_do_they_practically_mean%3F","accessed":{"date-parts":[["2023",2,26]]}}}],"schema":"https://github.com/citation-style-language/schema/raw/master/csl-citation.json"} </w:instrText>
      </w:r>
      <w:r>
        <w:fldChar w:fldCharType="separate"/>
      </w:r>
      <w:r>
        <w:rPr>
          <w:noProof/>
        </w:rPr>
        <w:t>[29]</w:t>
      </w:r>
      <w:r>
        <w:fldChar w:fldCharType="end"/>
      </w:r>
      <w:r w:rsidRPr="007A5CFA">
        <w:t xml:space="preserve">. Estos microcontroladores forman un conjunto de IoT para transmitir los datos obtenidos de los diferentes sensores utilizados en tiempo real a una </w:t>
      </w:r>
      <w:r w:rsidRPr="007A5CFA">
        <w:rPr>
          <w:i/>
          <w:iCs/>
        </w:rPr>
        <w:t>single board computer</w:t>
      </w:r>
      <w:r w:rsidRPr="007A5CFA">
        <w:t xml:space="preserve">,(Raspberry Pi 3B),  la cual ha sido configurada para ser un servidor, crear una base de datos y para funcionar como una interfaz gráfica para la visualización de los datos de los sensores. La comunicación entre los microcontroladores y la Raspberry Pi, se realiza a través de la implemtación del protocolo MQTT. Este protocolo de comunicación se ejecuta de manera muy eficiente en dispositivos de bajo consumo, ha demostrado tener un despempeño mejor que otros protocolos de comunicación cuando no se requiere un flujo de datos muy grande </w:t>
      </w:r>
      <w:r>
        <w:fldChar w:fldCharType="begin"/>
      </w:r>
      <w:r>
        <w:instrText xml:space="preserve"> ADDIN ZOTERO_ITEM CSL_CITATION {"citationID":"cRU03Yab","properties":{"formattedCitation":"[30]","plainCitation":"[30]","noteIndex":0},"citationItems":[{"id":383,"uris":["http://zotero.org/users/local/uk3zAAIU/items/HM6YF9MK"],"itemData":{"id":383,"type":"paper-conference","DOI":"10.23919/SpliTech.2019.8783166","page":"1-6","source":"ResearchGate","title":"Performance Evaluation of MQTT Brokers in the Internet of Things for Smart Cities","author":[{"family":"Oliveira","given":"Davi"},{"family":"Veloso","given":"Artur"},{"family":"Sobral","given":"Jose"},{"family":"Rabelo","given":"Ricardo"},{"family":"Rodrigues","given":"Joel"},{"family":"Šolić","given":"Petar"}],"issued":{"date-parts":[["2019",6,1]]}}}],"schema":"https://github.com/citation-style-language/schema/raw/master/csl-citation.json"} </w:instrText>
      </w:r>
      <w:r>
        <w:fldChar w:fldCharType="separate"/>
      </w:r>
      <w:r>
        <w:rPr>
          <w:noProof/>
        </w:rPr>
        <w:t>[30]</w:t>
      </w:r>
      <w:r>
        <w:fldChar w:fldCharType="end"/>
      </w:r>
      <w:r w:rsidRPr="007A5CFA">
        <w:t>. Por último, para mostrar y visualizar los datos de los sensores se utilizó la interfaz gráfica Node-Red Dashboard. Este framework permite tomar los datos del broker MQTT y visualizarlos.</w:t>
      </w:r>
    </w:p>
    <w:p w:rsidR="006F68D5" w:rsidRPr="007A5CFA" w:rsidRDefault="006F68D5" w:rsidP="006F68D5">
      <w:pPr>
        <w:widowControl w:val="0"/>
        <w:pBdr>
          <w:top w:val="nil"/>
          <w:left w:val="nil"/>
          <w:bottom w:val="nil"/>
          <w:right w:val="nil"/>
          <w:between w:val="nil"/>
        </w:pBdr>
        <w:spacing w:line="252" w:lineRule="auto"/>
        <w:ind w:firstLine="144"/>
        <w:rPr>
          <w:color w:val="000000"/>
        </w:rPr>
      </w:pPr>
    </w:p>
    <w:p w:rsidR="006F68D5" w:rsidRPr="00AB621B" w:rsidRDefault="006F68D5" w:rsidP="006F68D5">
      <w:pPr>
        <w:pStyle w:val="Ttulo2"/>
        <w:numPr>
          <w:ilvl w:val="0"/>
          <w:numId w:val="0"/>
        </w:numPr>
      </w:pPr>
      <w:r w:rsidRPr="00AB621B">
        <w:t>B. Diseño mecánico</w:t>
      </w:r>
    </w:p>
    <w:p w:rsidR="006F68D5" w:rsidRPr="007A5CFA" w:rsidRDefault="006F68D5" w:rsidP="006F68D5">
      <w:pPr>
        <w:widowControl w:val="0"/>
        <w:pBdr>
          <w:top w:val="nil"/>
          <w:left w:val="nil"/>
          <w:bottom w:val="nil"/>
          <w:right w:val="nil"/>
          <w:between w:val="nil"/>
        </w:pBdr>
        <w:spacing w:line="252" w:lineRule="auto"/>
        <w:ind w:firstLine="144"/>
        <w:rPr>
          <w:color w:val="000000"/>
        </w:rPr>
      </w:pPr>
      <w:r w:rsidRPr="007A5CFA">
        <w:rPr>
          <w:color w:val="000000"/>
        </w:rPr>
        <w:t xml:space="preserve">El diseño de los elementos donde la bioinstrumentación y el conjunto de IoT estarán ocultos, debe ser atractivo para el usuario. Se ha demostrado que los tratamientos con temáticas infantiles coadyuvan al rendimiento académico, habilidades sociales y verbales. En </w:t>
      </w:r>
      <w:r>
        <w:rPr>
          <w:color w:val="000000"/>
        </w:rPr>
        <w:fldChar w:fldCharType="begin"/>
      </w:r>
      <w:r>
        <w:rPr>
          <w:color w:val="000000"/>
        </w:rPr>
        <w:instrText xml:space="preserve"> ADDIN ZOTERO_ITEM CSL_CITATION {"citationID":"y4LRIupN","properties":{"formattedCitation":"[31]","plainCitation":"[31]","noteIndex":0},"citationItems":[{"id":275,"uris":["http://zotero.org/users/local/uk3zAAIU/items/SQSJT569"],"itemData":{"id":275,"type":"document","title":"Comics Books for Kids with Disabilities: Increasing Disability Awareness","URL":"https://edcomix.eu/2021/09/23/comics-books-for-kids-with-disabilities-increasing-disability-awareness/","accessed":{"date-parts":[["2023",2,26]]}}}],"schema":"https://github.com/citation-style-language/schema/raw/master/csl-citation.json"} </w:instrText>
      </w:r>
      <w:r>
        <w:rPr>
          <w:color w:val="000000"/>
        </w:rPr>
        <w:fldChar w:fldCharType="separate"/>
      </w:r>
      <w:r>
        <w:rPr>
          <w:noProof/>
          <w:color w:val="000000"/>
        </w:rPr>
        <w:t>[31]</w:t>
      </w:r>
      <w:r>
        <w:rPr>
          <w:color w:val="000000"/>
        </w:rPr>
        <w:fldChar w:fldCharType="end"/>
      </w:r>
      <w:r w:rsidRPr="007A5CFA">
        <w:rPr>
          <w:color w:val="000000"/>
        </w:rPr>
        <w:t xml:space="preserve"> se expone un vivo ejemplo de esto, con un niño diagnosticado con TEA. En este sentido, a través de encuestas con los padres para determinar las preferencias, formas, colores y personajes que le llaman la atención al paciente, se </w:t>
      </w:r>
      <w:r w:rsidRPr="007A5CFA">
        <w:rPr>
          <w:color w:val="000000"/>
        </w:rPr>
        <w:lastRenderedPageBreak/>
        <w:t>encontró que los colores dorados y rojos son los que le llaman mucho la atención, asi como la luz azul y formas esféricas.  Toda esta información nos llevó a crear un traje con temática de superhéroe (Iron Man) el cual está constituido de un guante, una placa pectoral y un casco. El diseño es individualizado y cada una de las partes que componen el traje fueron diseñadas en Solid Works e impresas en</w:t>
      </w:r>
      <w:r w:rsidRPr="007A5CFA">
        <w:t xml:space="preserve"> </w:t>
      </w:r>
      <w:r w:rsidRPr="007A5CFA">
        <w:rPr>
          <w:color w:val="000000"/>
        </w:rPr>
        <w:t xml:space="preserve">tereftalato de polietileno (PETG) bajo la toma de medidas con un escáner utilizando la técnica de fotogrametría, la cual es una técnica que logra definir con precisión la forma, dimensiones y posición en el espacio de un objeto cualquiera, utilizando esencialmente mediciones realizadas sobre varias fotografías de ese objeto </w:t>
      </w:r>
      <w:r>
        <w:rPr>
          <w:color w:val="000000"/>
        </w:rPr>
        <w:fldChar w:fldCharType="begin"/>
      </w:r>
      <w:r>
        <w:rPr>
          <w:color w:val="000000"/>
        </w:rPr>
        <w:instrText xml:space="preserve"> ADDIN ZOTERO_ITEM CSL_CITATION {"citationID":"vvToqXDx","properties":{"formattedCitation":"[32]","plainCitation":"[32]","noteIndex":0},"citationItems":[{"id":378,"uris":["http://zotero.org/users/local/uk3zAAIU/items/ZTR4I84C"],"itemData":{"id":378,"type":"article-journal","abstract":"Photogrammetry is a survey technique that allows for the building of three-dimensional (3D) models from digitized output data. In recent years, it has been confirmed as one of the best techniques to build 3D models widely used in several fields such as life and earth sciences, medicine, architecture, topography, archaeology, crime scene investigation, cinematography, and engineering. Close-range photogrammetry, in particular, has several applications in osteological studies allowing to create databases of 3D bone models available for subsequent qualitative and quantitative studies. This work provides a step-by-step guide of the photo acquisition protocol and the photogrammetric workflow for creating high-resolution 3D digital models of human crania. Our method, based on Structure-from-Motion (SfM), uses single-camera photogrammetry to capture chromatic details and reconstruct shape with a scale error of less than 1 mm. Using relatively inexpensive and easily transportable equipment and a quick and simple protocol, realistic and accurate models can be be produced with minimal effort.","container-title":"Archaeological and Anthropological Sciences","DOI":"10.1007/s12520-022-01502-9","ISSN":"1866-9565","issue":"3","journalAbbreviation":"Archaeol Anthropol Sci","language":"en","page":"42","source":"Springer Link","title":"A detailed method for creating digital 3D models of human crania: an example of close-range photogrammetry based on the use of Structure-from-Motion (SfM) in virtual anthropology","title-short":"A detailed method for creating digital 3D models of human crania","volume":"14","author":[{"family":"Lauria","given":"Gabriele"},{"family":"Sineo","given":"Luca"},{"family":"Ficarra","given":"Salvatore"}],"issued":{"date-parts":[["2022",2,12]]}}}],"schema":"https://github.com/citation-style-language/schema/raw/master/csl-citation.json"} </w:instrText>
      </w:r>
      <w:r>
        <w:rPr>
          <w:color w:val="000000"/>
        </w:rPr>
        <w:fldChar w:fldCharType="separate"/>
      </w:r>
      <w:r>
        <w:rPr>
          <w:noProof/>
          <w:color w:val="000000"/>
        </w:rPr>
        <w:t>[32]</w:t>
      </w:r>
      <w:r>
        <w:rPr>
          <w:color w:val="000000"/>
        </w:rPr>
        <w:fldChar w:fldCharType="end"/>
      </w:r>
      <w:r w:rsidRPr="007A5CFA">
        <w:rPr>
          <w:color w:val="000000"/>
        </w:rPr>
        <w:t xml:space="preserve">. </w:t>
      </w:r>
    </w:p>
    <w:p w:rsidR="006F68D5" w:rsidRPr="007A5CFA" w:rsidRDefault="006F68D5" w:rsidP="006F68D5">
      <w:pPr>
        <w:widowControl w:val="0"/>
        <w:pBdr>
          <w:top w:val="nil"/>
          <w:left w:val="nil"/>
          <w:bottom w:val="nil"/>
          <w:right w:val="nil"/>
          <w:between w:val="nil"/>
        </w:pBdr>
        <w:spacing w:line="252" w:lineRule="auto"/>
        <w:ind w:firstLine="144"/>
        <w:rPr>
          <w:color w:val="000000"/>
        </w:rPr>
      </w:pPr>
      <w:r w:rsidRPr="007A5CFA">
        <w:rPr>
          <w:color w:val="000000"/>
        </w:rPr>
        <w:t xml:space="preserve">El diseño y construcción de la placa pectoral, está formado por un conjunto de 4 placas de color rojo, y en el centro tiene una cúpula impresa en material PLA transparente. Dentro de esta cúpula es posible colocar el sensor capacitivo, el microcontrolador y la batería de 9 Voltios. Se colocó también un conjunto de LED de luz amarilla en la cúpula central. Estos LED se encienden y apagan en función de la señal del sensor capacitivo. Así que cuando el sensor detecta una inhalación, los LED se encienden y cuando detecta una exhalación los LED se apagan. Para la seguridad y comodidad del paciente, las 4 placas rojas se imprimieron en material de PETG. La parte de la placa pectoral que tiene contacto con el cuerpo se recubrió de material acolchado espuma con aislante térmico y se montó sobre un arnés para sujeción al cuerpo del paciente. Finalmente, </w:t>
      </w:r>
      <w:bookmarkStart w:id="4" w:name="_Hlk157074696"/>
      <w:r w:rsidRPr="007A5CFA">
        <w:rPr>
          <w:color w:val="000000"/>
        </w:rPr>
        <w:t>la impresión 3D de este diseño mecánico se realizó con un 18% de relleno</w:t>
      </w:r>
      <w:bookmarkEnd w:id="4"/>
      <w:r w:rsidRPr="007A5CFA">
        <w:rPr>
          <w:color w:val="000000"/>
        </w:rPr>
        <w:t>, por lo que es más ligero y el peso no molesta al paciente. En las Fig. 7 se muestra el diseño mecánico de la placa pectoral.</w:t>
      </w:r>
    </w:p>
    <w:p w:rsidR="006F68D5" w:rsidRPr="007A5CFA" w:rsidRDefault="006F68D5" w:rsidP="006F68D5">
      <w:pPr>
        <w:widowControl w:val="0"/>
        <w:pBdr>
          <w:top w:val="nil"/>
          <w:left w:val="nil"/>
          <w:bottom w:val="nil"/>
          <w:right w:val="nil"/>
          <w:between w:val="nil"/>
        </w:pBdr>
        <w:spacing w:line="252" w:lineRule="auto"/>
        <w:ind w:firstLine="144"/>
        <w:rPr>
          <w:color w:val="000000"/>
        </w:rPr>
      </w:pPr>
    </w:p>
    <w:p w:rsidR="006F68D5" w:rsidRDefault="006F68D5" w:rsidP="006F68D5">
      <w:pPr>
        <w:widowControl w:val="0"/>
        <w:pBdr>
          <w:top w:val="nil"/>
          <w:left w:val="nil"/>
          <w:bottom w:val="nil"/>
          <w:right w:val="nil"/>
          <w:between w:val="nil"/>
        </w:pBdr>
        <w:spacing w:line="252" w:lineRule="auto"/>
        <w:ind w:firstLine="202"/>
        <w:jc w:val="center"/>
        <w:rPr>
          <w:noProof/>
        </w:rPr>
      </w:pPr>
      <w:r>
        <w:rPr>
          <w:noProof/>
        </w:rPr>
        <w:drawing>
          <wp:inline distT="0" distB="0" distL="0" distR="0" wp14:anchorId="1CC35666" wp14:editId="0CD638E3">
            <wp:extent cx="2582333" cy="1946145"/>
            <wp:effectExtent l="0" t="0" r="8890" b="0"/>
            <wp:docPr id="1715241895" name="Imagen 1715241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23-10-10 a la(s) 13.47.06.png"/>
                    <pic:cNvPicPr/>
                  </pic:nvPicPr>
                  <pic:blipFill rotWithShape="1">
                    <a:blip r:embed="rId13">
                      <a:extLst>
                        <a:ext uri="{28A0092B-C50C-407E-A947-70E740481C1C}">
                          <a14:useLocalDpi xmlns:a14="http://schemas.microsoft.com/office/drawing/2010/main" val="0"/>
                        </a:ext>
                      </a:extLst>
                    </a:blip>
                    <a:srcRect b="3329"/>
                    <a:stretch/>
                  </pic:blipFill>
                  <pic:spPr bwMode="auto">
                    <a:xfrm>
                      <a:off x="0" y="0"/>
                      <a:ext cx="2596530" cy="1956845"/>
                    </a:xfrm>
                    <a:prstGeom prst="rect">
                      <a:avLst/>
                    </a:prstGeom>
                    <a:ln>
                      <a:noFill/>
                    </a:ln>
                    <a:extLst>
                      <a:ext uri="{53640926-AAD7-44D8-BBD7-CCE9431645EC}">
                        <a14:shadowObscured xmlns:a14="http://schemas.microsoft.com/office/drawing/2010/main"/>
                      </a:ext>
                    </a:extLst>
                  </pic:spPr>
                </pic:pic>
              </a:graphicData>
            </a:graphic>
          </wp:inline>
        </w:drawing>
      </w:r>
    </w:p>
    <w:p w:rsidR="006F68D5" w:rsidRPr="007A5CFA" w:rsidRDefault="006F68D5" w:rsidP="006F68D5">
      <w:pPr>
        <w:widowControl w:val="0"/>
        <w:pBdr>
          <w:top w:val="nil"/>
          <w:left w:val="nil"/>
          <w:bottom w:val="nil"/>
          <w:right w:val="nil"/>
          <w:between w:val="nil"/>
        </w:pBdr>
        <w:spacing w:line="252" w:lineRule="auto"/>
        <w:ind w:firstLine="202"/>
      </w:pPr>
      <w:r w:rsidRPr="007A5CFA">
        <w:rPr>
          <w:b/>
        </w:rPr>
        <w:t xml:space="preserve"> Fig. 7.</w:t>
      </w:r>
      <w:r w:rsidRPr="007A5CFA">
        <w:t xml:space="preserve"> Diseño mecánico de placa pectoral. a) Ensamble, b) Explosión, c) Bioinstrumentación, d) Ensamble final</w:t>
      </w:r>
    </w:p>
    <w:p w:rsidR="006F68D5" w:rsidRPr="007A5CFA" w:rsidRDefault="006F68D5" w:rsidP="006F68D5">
      <w:pPr>
        <w:widowControl w:val="0"/>
        <w:pBdr>
          <w:top w:val="nil"/>
          <w:left w:val="nil"/>
          <w:bottom w:val="nil"/>
          <w:right w:val="nil"/>
          <w:between w:val="nil"/>
        </w:pBdr>
        <w:spacing w:line="252" w:lineRule="auto"/>
        <w:ind w:firstLine="202"/>
      </w:pPr>
    </w:p>
    <w:p w:rsidR="006F68D5" w:rsidRPr="007A5CFA" w:rsidRDefault="006F68D5" w:rsidP="006F68D5">
      <w:pPr>
        <w:widowControl w:val="0"/>
        <w:pBdr>
          <w:top w:val="nil"/>
          <w:left w:val="nil"/>
          <w:bottom w:val="nil"/>
          <w:right w:val="nil"/>
          <w:between w:val="nil"/>
        </w:pBdr>
        <w:spacing w:line="252" w:lineRule="auto"/>
        <w:ind w:firstLine="202"/>
      </w:pPr>
      <w:r w:rsidRPr="007A5CFA">
        <w:t xml:space="preserve">Para montar y esconder la biointrumentación del sensor de GSR y el sensor de ritmo cardiaco se diseña un antebrazo con rasgos del superhéroe elegido por el paciente (Iron Man). El antebrazo consta de una pieza bipartida la cual contiene imanes de neodimio en la orilla de cada parte para facilitar su sujeción al antebrazo del paciente. El antebrazo es impreso en 3D con un 18% de relleno de PETG color Rojo. Debido a que los electrodos del sensor GSR y el sensor de ritmo cardiaco son colocados en los dedos </w:t>
      </w:r>
      <w:r w:rsidRPr="007A5CFA">
        <w:lastRenderedPageBreak/>
        <w:t>de la mano derecha del paciente, dichos sensores se montaron sobre un guante de licra, el cual tiene la capacidad de contraerse y expandirse en función de las medidas del usuario. El guante de licra es construido de acuerdo con las dimensiones obtenidas por fotogrametría asegurando que las mediciones de estos sensores sean las correctas y que no se movieran y mantuvieran contacto constante a los dedos del paciente. A su vez, el guante de licra se monta sobre un guante látex con la temática del superhéroe, incluyendo luces LED, lo que motiva al paciente colocárselo. El diseño mecánico conjunto de guantes y antebrazo se muestran en la Fig. 8.</w:t>
      </w:r>
    </w:p>
    <w:p w:rsidR="006F68D5" w:rsidRPr="007A5CFA" w:rsidRDefault="006F68D5" w:rsidP="006F68D5">
      <w:pPr>
        <w:widowControl w:val="0"/>
        <w:pBdr>
          <w:top w:val="nil"/>
          <w:left w:val="nil"/>
          <w:bottom w:val="nil"/>
          <w:right w:val="nil"/>
          <w:between w:val="nil"/>
        </w:pBdr>
        <w:spacing w:line="252" w:lineRule="auto"/>
        <w:ind w:firstLine="202"/>
      </w:pPr>
    </w:p>
    <w:p w:rsidR="006F68D5" w:rsidRDefault="006F68D5" w:rsidP="006F68D5">
      <w:pPr>
        <w:widowControl w:val="0"/>
        <w:pBdr>
          <w:top w:val="nil"/>
          <w:left w:val="nil"/>
          <w:bottom w:val="nil"/>
          <w:right w:val="nil"/>
          <w:between w:val="nil"/>
        </w:pBdr>
        <w:spacing w:line="252" w:lineRule="auto"/>
        <w:ind w:firstLine="202"/>
        <w:rPr>
          <w:noProof/>
        </w:rPr>
      </w:pPr>
      <w:r>
        <w:rPr>
          <w:noProof/>
        </w:rPr>
        <w:drawing>
          <wp:inline distT="0" distB="0" distL="0" distR="0" wp14:anchorId="115107ED" wp14:editId="6CA9D00F">
            <wp:extent cx="3098800" cy="1864920"/>
            <wp:effectExtent l="0" t="0" r="6350" b="2540"/>
            <wp:docPr id="1177089284" name="Imagen 1177089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23-10-10 a la(s) 12.50.3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10269" cy="1871822"/>
                    </a:xfrm>
                    <a:prstGeom prst="rect">
                      <a:avLst/>
                    </a:prstGeom>
                  </pic:spPr>
                </pic:pic>
              </a:graphicData>
            </a:graphic>
          </wp:inline>
        </w:drawing>
      </w:r>
    </w:p>
    <w:p w:rsidR="006F68D5" w:rsidRPr="007A5CFA" w:rsidRDefault="006F68D5" w:rsidP="006F68D5">
      <w:pPr>
        <w:widowControl w:val="0"/>
        <w:pBdr>
          <w:top w:val="nil"/>
          <w:left w:val="nil"/>
          <w:bottom w:val="nil"/>
          <w:right w:val="nil"/>
          <w:between w:val="nil"/>
        </w:pBdr>
        <w:spacing w:line="252" w:lineRule="auto"/>
        <w:ind w:firstLine="202"/>
      </w:pPr>
      <w:r w:rsidRPr="007A5CFA">
        <w:rPr>
          <w:b/>
        </w:rPr>
        <w:t xml:space="preserve"> Fig. 8.</w:t>
      </w:r>
      <w:r w:rsidRPr="007A5CFA">
        <w:t xml:space="preserve"> Diseño mecánico del antebrazo y guante. a) Ensamble, b) Explosión, c) Bioinstrumentación, d) Ensamble final.</w:t>
      </w:r>
    </w:p>
    <w:p w:rsidR="006F68D5" w:rsidRPr="007A5CFA" w:rsidRDefault="006F68D5" w:rsidP="006F68D5">
      <w:pPr>
        <w:widowControl w:val="0"/>
        <w:pBdr>
          <w:top w:val="nil"/>
          <w:left w:val="nil"/>
          <w:bottom w:val="nil"/>
          <w:right w:val="nil"/>
          <w:between w:val="nil"/>
        </w:pBdr>
        <w:spacing w:line="252" w:lineRule="auto"/>
        <w:ind w:firstLine="202"/>
      </w:pPr>
    </w:p>
    <w:p w:rsidR="006F68D5" w:rsidRPr="007A5CFA" w:rsidRDefault="006F68D5" w:rsidP="006F68D5">
      <w:pPr>
        <w:widowControl w:val="0"/>
        <w:pBdr>
          <w:top w:val="nil"/>
          <w:left w:val="nil"/>
          <w:bottom w:val="nil"/>
          <w:right w:val="nil"/>
          <w:between w:val="nil"/>
        </w:pBdr>
        <w:spacing w:line="252" w:lineRule="auto"/>
        <w:ind w:firstLine="144"/>
        <w:rPr>
          <w:color w:val="000000"/>
        </w:rPr>
      </w:pPr>
      <w:r w:rsidRPr="007A5CFA">
        <w:rPr>
          <w:color w:val="000000"/>
        </w:rPr>
        <w:t>Dado que el paciente con TDA es intolerante al contacto en la parte superior de la cabeza y cuello, se utilizó una máscara de tal manera que no afectara estas áreas corporales. La máscara tiene la temática del superhéroe de la elección del paciente y su base fue modificada y diseñada para montar y esconder la bionstrumentación de la medición de señales neuronales y para acoplar y fijar el sensor Neurosky. Las medidas de la mascara se ajustaron a las medidas obtenidas por fotogrametría para asegurar la ergonomía y comodidad del paciente, procurando solo abarcar la parte frontal de la cara y cabeza. El diseño mecánico de la estructura de la mascara es impreso en 3D con</w:t>
      </w:r>
      <w:r w:rsidRPr="007A5CFA">
        <w:t xml:space="preserve"> </w:t>
      </w:r>
      <w:r w:rsidRPr="007A5CFA">
        <w:rPr>
          <w:color w:val="000000"/>
        </w:rPr>
        <w:t>un 30% de relleno PETG color rojo. En la Fig.9 se muestra el diseño mecánico de la mascara.</w:t>
      </w:r>
    </w:p>
    <w:p w:rsidR="006F68D5" w:rsidRPr="007A5CFA" w:rsidRDefault="006F68D5" w:rsidP="006F68D5">
      <w:pPr>
        <w:widowControl w:val="0"/>
        <w:pBdr>
          <w:top w:val="nil"/>
          <w:left w:val="nil"/>
          <w:bottom w:val="nil"/>
          <w:right w:val="nil"/>
          <w:between w:val="nil"/>
        </w:pBdr>
        <w:spacing w:line="252" w:lineRule="auto"/>
        <w:ind w:firstLine="144"/>
        <w:rPr>
          <w:color w:val="000000"/>
        </w:rPr>
      </w:pPr>
    </w:p>
    <w:p w:rsidR="006F68D5" w:rsidRDefault="006F68D5" w:rsidP="006F68D5">
      <w:pPr>
        <w:widowControl w:val="0"/>
        <w:pBdr>
          <w:top w:val="nil"/>
          <w:left w:val="nil"/>
          <w:bottom w:val="nil"/>
          <w:right w:val="nil"/>
          <w:between w:val="nil"/>
        </w:pBdr>
        <w:spacing w:line="252" w:lineRule="auto"/>
        <w:ind w:firstLine="144"/>
        <w:jc w:val="center"/>
        <w:rPr>
          <w:noProof/>
        </w:rPr>
      </w:pPr>
      <w:r>
        <w:rPr>
          <w:noProof/>
        </w:rPr>
        <w:lastRenderedPageBreak/>
        <w:drawing>
          <wp:inline distT="0" distB="0" distL="0" distR="0" wp14:anchorId="499FBBCC" wp14:editId="0FF44DC4">
            <wp:extent cx="2404110" cy="1981878"/>
            <wp:effectExtent l="0" t="0" r="0" b="0"/>
            <wp:docPr id="213682171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21716" name="Imagen 213682171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07776" cy="1984900"/>
                    </a:xfrm>
                    <a:prstGeom prst="rect">
                      <a:avLst/>
                    </a:prstGeom>
                  </pic:spPr>
                </pic:pic>
              </a:graphicData>
            </a:graphic>
          </wp:inline>
        </w:drawing>
      </w:r>
    </w:p>
    <w:p w:rsidR="006F68D5" w:rsidRPr="007A5CFA" w:rsidRDefault="006F68D5" w:rsidP="006F68D5">
      <w:pPr>
        <w:widowControl w:val="0"/>
        <w:pBdr>
          <w:top w:val="nil"/>
          <w:left w:val="nil"/>
          <w:bottom w:val="nil"/>
          <w:right w:val="nil"/>
          <w:between w:val="nil"/>
        </w:pBdr>
        <w:spacing w:line="252" w:lineRule="auto"/>
        <w:ind w:firstLine="202"/>
      </w:pPr>
      <w:r w:rsidRPr="007A5CFA">
        <w:rPr>
          <w:b/>
        </w:rPr>
        <w:t xml:space="preserve"> Fig. 9.</w:t>
      </w:r>
      <w:r w:rsidRPr="007A5CFA">
        <w:t xml:space="preserve"> Diseño mecánico de la máscara. a) Sin modificación b) Vistas de base modificada, c) Bioinstrumentación, d) Ensamble final.</w:t>
      </w:r>
    </w:p>
    <w:p w:rsidR="006F68D5" w:rsidRPr="00AB621B" w:rsidRDefault="006F68D5" w:rsidP="006F68D5">
      <w:pPr>
        <w:pStyle w:val="Ttulo2"/>
        <w:numPr>
          <w:ilvl w:val="0"/>
          <w:numId w:val="0"/>
        </w:numPr>
      </w:pPr>
      <w:r w:rsidRPr="00AB621B">
        <w:t>C. Aceptación del paciente</w:t>
      </w:r>
    </w:p>
    <w:p w:rsidR="006F68D5" w:rsidRPr="007A5CFA" w:rsidRDefault="006F68D5" w:rsidP="006F68D5">
      <w:pPr>
        <w:widowControl w:val="0"/>
        <w:pBdr>
          <w:top w:val="nil"/>
          <w:left w:val="nil"/>
          <w:bottom w:val="nil"/>
          <w:right w:val="nil"/>
          <w:between w:val="nil"/>
        </w:pBdr>
        <w:spacing w:line="252" w:lineRule="auto"/>
        <w:rPr>
          <w:color w:val="000000"/>
        </w:rPr>
      </w:pPr>
      <w:r w:rsidRPr="007A5CFA">
        <w:rPr>
          <w:color w:val="000000"/>
        </w:rPr>
        <w:t xml:space="preserve">El nivel de aceptación del paciente hacia el sistema ergonómico con temática de superhéroe, se puede determinar mediante la realización encuestas cualitativas y cuantitativas. Las encuestas cuantitativas consisten en una serie de preguntas hacia los padres del paciente y terapeutas, las cuales permiten determinar el nivel de estrés y emocional del paciente previo a la sesión de estimulación, durante la sesión y posterior a la sesión en el CREE Michoacán. Estas encuestas tambien sirven para cuantificar el nivel de entusiasmo previo a asistir al CREE Michoacán y la participación que tiene el paciente en las actividades propuestas por el terapeuta durante la sesión de terapia. Para determinar su impacto, se implementa un </w:t>
      </w:r>
      <w:bookmarkStart w:id="5" w:name="_Hlk157961838"/>
      <w:r w:rsidRPr="007A5CFA">
        <w:rPr>
          <w:color w:val="000000"/>
        </w:rPr>
        <w:t>estudio de tipo N1 de base de línea.</w:t>
      </w:r>
      <w:bookmarkEnd w:id="5"/>
      <w:r w:rsidRPr="007A5CFA">
        <w:rPr>
          <w:color w:val="000000"/>
        </w:rPr>
        <w:t xml:space="preserve"> En estas encuestas se utiliza una métrica del 0 a 5, siendo 5 el valor máximo. Por otro lado, se aplican encuestas cualitativas al paciente, para conocer su estado emocional. Estas encuestas consisten en relizar diversas preguntas donde el paciente puede contestar elijiendo de entre tres dibujos, los cuales representan el estado emocional de enojo, tristeza y alegría. </w:t>
      </w:r>
    </w:p>
    <w:p w:rsidR="006F68D5" w:rsidRPr="007A5CFA" w:rsidRDefault="006F68D5" w:rsidP="006F68D5">
      <w:pPr>
        <w:pStyle w:val="Ttulo1"/>
      </w:pPr>
      <w:r w:rsidRPr="007A5CFA">
        <w:t>III. Resultados Experimentales</w:t>
      </w:r>
    </w:p>
    <w:p w:rsidR="006F68D5" w:rsidRPr="007A5CFA" w:rsidRDefault="006F68D5" w:rsidP="006F68D5">
      <w:pPr>
        <w:pStyle w:val="Ttulo2"/>
        <w:numPr>
          <w:ilvl w:val="0"/>
          <w:numId w:val="0"/>
        </w:numPr>
      </w:pPr>
      <w:r w:rsidRPr="007A5CFA">
        <w:t>A. Validación y monitoreo de sensores.</w:t>
      </w:r>
    </w:p>
    <w:p w:rsidR="006F68D5" w:rsidRPr="007A5CFA" w:rsidRDefault="006F68D5" w:rsidP="006F68D5">
      <w:pPr>
        <w:widowControl w:val="0"/>
        <w:pBdr>
          <w:top w:val="nil"/>
          <w:left w:val="nil"/>
          <w:bottom w:val="nil"/>
          <w:right w:val="nil"/>
          <w:between w:val="nil"/>
        </w:pBdr>
        <w:spacing w:line="252" w:lineRule="auto"/>
        <w:ind w:firstLine="202"/>
        <w:rPr>
          <w:color w:val="000000"/>
        </w:rPr>
      </w:pPr>
      <w:r w:rsidRPr="007A5CFA">
        <w:rPr>
          <w:color w:val="000000"/>
        </w:rPr>
        <w:t>Para validar las mediciones de ritmo cardiaco obtenidas con el sensor SENSE0302</w:t>
      </w:r>
      <w:r w:rsidRPr="007A5CFA">
        <w:t xml:space="preserve"> </w:t>
      </w:r>
      <w:r w:rsidRPr="007A5CFA">
        <w:rPr>
          <w:color w:val="000000"/>
        </w:rPr>
        <w:t xml:space="preserve">se realizaron dos distintas pruebas comparativas de las mediciones y el estimado de ritmo cardiaco.  La primera comparación se realizó con un sensor comercial iWatch serie 6 y la segunda comparación se realizó con un sensor medicamente certificado, el inhala Care INH01, obteniendo un coeficiente de correlacion de 0.996 y 0.916 respectivamente. En la Fig. 10 se muestra una gráfica comparativa de la respuesta entre el sensor SEN0302 con los sensores Inhala Care INH01 y el sensor iWatch serie 6. </w:t>
      </w:r>
    </w:p>
    <w:p w:rsidR="006F68D5" w:rsidRPr="007A5CFA" w:rsidRDefault="006F68D5" w:rsidP="006F68D5">
      <w:pPr>
        <w:widowControl w:val="0"/>
        <w:pBdr>
          <w:top w:val="nil"/>
          <w:left w:val="nil"/>
          <w:bottom w:val="nil"/>
          <w:right w:val="nil"/>
          <w:between w:val="nil"/>
        </w:pBdr>
        <w:spacing w:line="252" w:lineRule="auto"/>
        <w:ind w:firstLine="202"/>
        <w:rPr>
          <w:color w:val="000000"/>
        </w:rPr>
      </w:pPr>
    </w:p>
    <w:p w:rsidR="006F68D5" w:rsidRDefault="006F68D5" w:rsidP="006F68D5">
      <w:pPr>
        <w:widowControl w:val="0"/>
        <w:pBdr>
          <w:top w:val="nil"/>
          <w:left w:val="nil"/>
          <w:bottom w:val="nil"/>
          <w:right w:val="nil"/>
          <w:between w:val="nil"/>
        </w:pBdr>
        <w:spacing w:line="252" w:lineRule="auto"/>
        <w:ind w:firstLine="144"/>
        <w:jc w:val="center"/>
        <w:rPr>
          <w:noProof/>
        </w:rPr>
      </w:pPr>
      <w:r>
        <w:rPr>
          <w:noProof/>
        </w:rPr>
        <w:lastRenderedPageBreak/>
        <w:drawing>
          <wp:inline distT="0" distB="0" distL="0" distR="0" wp14:anchorId="2A5804B6" wp14:editId="0DB98FEA">
            <wp:extent cx="3063240" cy="2260600"/>
            <wp:effectExtent l="0" t="0" r="3810" b="0"/>
            <wp:docPr id="45327354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3548" name="Imagen 45327354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63240" cy="2260600"/>
                    </a:xfrm>
                    <a:prstGeom prst="rect">
                      <a:avLst/>
                    </a:prstGeom>
                  </pic:spPr>
                </pic:pic>
              </a:graphicData>
            </a:graphic>
          </wp:inline>
        </w:drawing>
      </w:r>
    </w:p>
    <w:p w:rsidR="006F68D5" w:rsidRPr="007A5CFA" w:rsidRDefault="006F68D5" w:rsidP="006F68D5">
      <w:pPr>
        <w:widowControl w:val="0"/>
        <w:pBdr>
          <w:top w:val="nil"/>
          <w:left w:val="nil"/>
          <w:bottom w:val="nil"/>
          <w:right w:val="nil"/>
          <w:between w:val="nil"/>
        </w:pBdr>
        <w:spacing w:line="252" w:lineRule="auto"/>
        <w:ind w:firstLine="202"/>
      </w:pPr>
      <w:r w:rsidRPr="007A5CFA">
        <w:rPr>
          <w:b/>
        </w:rPr>
        <w:t xml:space="preserve"> Fig. 10.</w:t>
      </w:r>
      <w:r w:rsidRPr="007A5CFA">
        <w:t xml:space="preserve"> Gráfica Comparativa entre el sensor SENSE0302 y los sensores Inhala Care INH01 y iWatch serie 6</w:t>
      </w:r>
    </w:p>
    <w:p w:rsidR="006F68D5" w:rsidRPr="007A5CFA" w:rsidRDefault="006F68D5" w:rsidP="006F68D5">
      <w:pPr>
        <w:widowControl w:val="0"/>
        <w:pBdr>
          <w:top w:val="nil"/>
          <w:left w:val="nil"/>
          <w:bottom w:val="nil"/>
          <w:right w:val="nil"/>
          <w:between w:val="nil"/>
        </w:pBdr>
        <w:spacing w:line="252" w:lineRule="auto"/>
        <w:ind w:firstLine="202"/>
        <w:rPr>
          <w:color w:val="000000"/>
          <w:spacing w:val="-4"/>
        </w:rPr>
      </w:pPr>
    </w:p>
    <w:p w:rsidR="006F68D5" w:rsidRPr="007A5CFA" w:rsidRDefault="006F68D5" w:rsidP="006F68D5">
      <w:pPr>
        <w:widowControl w:val="0"/>
        <w:pBdr>
          <w:top w:val="nil"/>
          <w:left w:val="nil"/>
          <w:bottom w:val="nil"/>
          <w:right w:val="nil"/>
          <w:between w:val="nil"/>
        </w:pBdr>
        <w:spacing w:line="252" w:lineRule="auto"/>
        <w:ind w:firstLine="202"/>
        <w:rPr>
          <w:color w:val="000000"/>
        </w:rPr>
      </w:pPr>
      <w:r w:rsidRPr="007A5CFA">
        <w:rPr>
          <w:color w:val="000000"/>
          <w:spacing w:val="-4"/>
        </w:rPr>
        <w:t>Como los sensores de GSR y ritmo cardiaco están en la misma zona del cuerpo, los datos generados de estos sensores se enviaron a un solo microcontrolador ESP32. Los 4 temporizadores individulaes internos del ESP32 permiten leer los datos de ambos sensores y usar el Wifi para trasmitir los datos al ordenador de placa única Raspberry Pi 3B que funciona como servidor a través del protocolo de comunicación MQTT. Este proceso se puede observar en el diagrama de flujo del algoritmo de la Fig.11.</w:t>
      </w:r>
      <w:r w:rsidRPr="007A5CFA">
        <w:rPr>
          <w:color w:val="000000"/>
        </w:rPr>
        <w:t xml:space="preserve"> </w:t>
      </w:r>
    </w:p>
    <w:p w:rsidR="006F68D5" w:rsidRPr="007A5CFA" w:rsidRDefault="006F68D5" w:rsidP="006F68D5">
      <w:pPr>
        <w:widowControl w:val="0"/>
        <w:pBdr>
          <w:top w:val="nil"/>
          <w:left w:val="nil"/>
          <w:bottom w:val="nil"/>
          <w:right w:val="nil"/>
          <w:between w:val="nil"/>
        </w:pBdr>
        <w:spacing w:line="252" w:lineRule="auto"/>
        <w:ind w:firstLine="202"/>
        <w:rPr>
          <w:color w:val="000000"/>
        </w:rPr>
      </w:pPr>
    </w:p>
    <w:p w:rsidR="006F68D5" w:rsidRDefault="006F68D5" w:rsidP="006F68D5">
      <w:pPr>
        <w:widowControl w:val="0"/>
        <w:pBdr>
          <w:top w:val="nil"/>
          <w:left w:val="nil"/>
          <w:bottom w:val="nil"/>
          <w:right w:val="nil"/>
          <w:between w:val="nil"/>
        </w:pBdr>
        <w:spacing w:line="252" w:lineRule="auto"/>
        <w:ind w:firstLine="202"/>
        <w:jc w:val="center"/>
        <w:rPr>
          <w:noProof/>
        </w:rPr>
      </w:pPr>
      <w:r>
        <w:rPr>
          <w:noProof/>
        </w:rPr>
        <w:drawing>
          <wp:inline distT="0" distB="0" distL="0" distR="0" wp14:anchorId="22D2B6A9" wp14:editId="08B64325">
            <wp:extent cx="3063240" cy="2665095"/>
            <wp:effectExtent l="0" t="0" r="3810" b="1905"/>
            <wp:docPr id="116188269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82693" name="Imagen 1" descr="Diagrama&#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63240" cy="2665095"/>
                    </a:xfrm>
                    <a:prstGeom prst="rect">
                      <a:avLst/>
                    </a:prstGeom>
                  </pic:spPr>
                </pic:pic>
              </a:graphicData>
            </a:graphic>
          </wp:inline>
        </w:drawing>
      </w:r>
    </w:p>
    <w:p w:rsidR="006F68D5" w:rsidRPr="007A5CFA" w:rsidRDefault="006F68D5" w:rsidP="006F68D5">
      <w:pPr>
        <w:widowControl w:val="0"/>
        <w:pBdr>
          <w:top w:val="nil"/>
          <w:left w:val="nil"/>
          <w:bottom w:val="nil"/>
          <w:right w:val="nil"/>
          <w:between w:val="nil"/>
        </w:pBdr>
        <w:spacing w:line="252" w:lineRule="auto"/>
        <w:ind w:firstLine="202"/>
      </w:pPr>
      <w:r w:rsidRPr="007A5CFA">
        <w:rPr>
          <w:b/>
        </w:rPr>
        <w:t xml:space="preserve"> Fig. 11.</w:t>
      </w:r>
      <w:r w:rsidRPr="007A5CFA">
        <w:t xml:space="preserve"> Diagrama de flujo del proceso de bioinstrumentación y telemetría del sensor GSR y ritmo cardiaco.</w:t>
      </w:r>
    </w:p>
    <w:p w:rsidR="006F68D5" w:rsidRPr="007A5CFA" w:rsidRDefault="006F68D5" w:rsidP="006F68D5">
      <w:pPr>
        <w:widowControl w:val="0"/>
        <w:pBdr>
          <w:top w:val="nil"/>
          <w:left w:val="nil"/>
          <w:bottom w:val="nil"/>
          <w:right w:val="nil"/>
          <w:between w:val="nil"/>
        </w:pBdr>
        <w:spacing w:line="252" w:lineRule="auto"/>
        <w:ind w:firstLine="202"/>
        <w:rPr>
          <w:color w:val="000000"/>
        </w:rPr>
      </w:pPr>
    </w:p>
    <w:p w:rsidR="006F68D5" w:rsidRDefault="006F68D5" w:rsidP="006F68D5">
      <w:pPr>
        <w:widowControl w:val="0"/>
        <w:pBdr>
          <w:top w:val="nil"/>
          <w:left w:val="nil"/>
          <w:bottom w:val="nil"/>
          <w:right w:val="nil"/>
          <w:between w:val="nil"/>
        </w:pBdr>
        <w:spacing w:line="252" w:lineRule="auto"/>
        <w:ind w:firstLine="202"/>
        <w:rPr>
          <w:color w:val="000000"/>
        </w:rPr>
      </w:pPr>
      <w:r w:rsidRPr="007A5CFA">
        <w:rPr>
          <w:color w:val="000000"/>
        </w:rPr>
        <w:lastRenderedPageBreak/>
        <w:t xml:space="preserve">En lo que respecta a la validación del sensor de ritmo respiratorio, se realizaron 100 pruebas empíricas, comparando el número de veces que el pecho y el abdomen del paciente se eleva con el número de detecciones que registra el sensor de proximidad capacitivo en un periodo de un minuto. La experimentación se realizó con el paciente en un estado de calma y sentado correctamente en una silla. En la Fig. 12 se muestra la gráfica de los valores obtenidos empíricamente y los detectados por el sensor de ritmo respiratorio. </w:t>
      </w:r>
      <w:r w:rsidRPr="00F93FC6">
        <w:rPr>
          <w:color w:val="000000"/>
        </w:rPr>
        <w:t>El coeficiente de correlación obtenido es de 0.997</w:t>
      </w:r>
      <w:r>
        <w:rPr>
          <w:color w:val="000000"/>
        </w:rPr>
        <w:t>.</w:t>
      </w:r>
    </w:p>
    <w:p w:rsidR="006F68D5" w:rsidRDefault="006F68D5" w:rsidP="006F68D5">
      <w:pPr>
        <w:widowControl w:val="0"/>
        <w:pBdr>
          <w:top w:val="nil"/>
          <w:left w:val="nil"/>
          <w:bottom w:val="nil"/>
          <w:right w:val="nil"/>
          <w:between w:val="nil"/>
        </w:pBdr>
        <w:spacing w:line="252" w:lineRule="auto"/>
        <w:ind w:firstLine="202"/>
        <w:rPr>
          <w:color w:val="000000"/>
        </w:rPr>
      </w:pPr>
    </w:p>
    <w:p w:rsidR="006F68D5" w:rsidRDefault="006F68D5" w:rsidP="006F68D5">
      <w:pPr>
        <w:widowControl w:val="0"/>
        <w:pBdr>
          <w:top w:val="nil"/>
          <w:left w:val="nil"/>
          <w:bottom w:val="nil"/>
          <w:right w:val="nil"/>
          <w:between w:val="nil"/>
        </w:pBdr>
        <w:spacing w:line="252" w:lineRule="auto"/>
        <w:rPr>
          <w:noProof/>
        </w:rPr>
      </w:pPr>
      <w:r>
        <w:rPr>
          <w:noProof/>
        </w:rPr>
        <w:drawing>
          <wp:inline distT="0" distB="0" distL="0" distR="0" wp14:anchorId="533A9C6F" wp14:editId="0A903ECC">
            <wp:extent cx="3164428" cy="2184400"/>
            <wp:effectExtent l="0" t="0" r="0" b="0"/>
            <wp:docPr id="1299903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036" name="Imagen 1299903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66488" cy="2185822"/>
                    </a:xfrm>
                    <a:prstGeom prst="rect">
                      <a:avLst/>
                    </a:prstGeom>
                  </pic:spPr>
                </pic:pic>
              </a:graphicData>
            </a:graphic>
          </wp:inline>
        </w:drawing>
      </w:r>
    </w:p>
    <w:p w:rsidR="006F68D5" w:rsidRPr="007A5CFA" w:rsidRDefault="006F68D5" w:rsidP="006F68D5">
      <w:pPr>
        <w:widowControl w:val="0"/>
        <w:pBdr>
          <w:top w:val="nil"/>
          <w:left w:val="nil"/>
          <w:bottom w:val="nil"/>
          <w:right w:val="nil"/>
          <w:between w:val="nil"/>
        </w:pBdr>
        <w:spacing w:line="252" w:lineRule="auto"/>
        <w:ind w:firstLine="202"/>
      </w:pPr>
      <w:r w:rsidRPr="007A5CFA">
        <w:rPr>
          <w:b/>
        </w:rPr>
        <w:t xml:space="preserve"> Fig. 12.</w:t>
      </w:r>
      <w:r w:rsidRPr="007A5CFA">
        <w:t xml:space="preserve"> Gráfica del ritmo respiratorio medido empiricamente y el medido por el sistema de monitoreo diseñado.</w:t>
      </w:r>
    </w:p>
    <w:p w:rsidR="006F68D5" w:rsidRPr="007A5CFA" w:rsidRDefault="006F68D5" w:rsidP="006F68D5">
      <w:pPr>
        <w:widowControl w:val="0"/>
        <w:pBdr>
          <w:top w:val="nil"/>
          <w:left w:val="nil"/>
          <w:bottom w:val="nil"/>
          <w:right w:val="nil"/>
          <w:between w:val="nil"/>
        </w:pBdr>
        <w:spacing w:line="252" w:lineRule="auto"/>
        <w:ind w:firstLine="202"/>
      </w:pPr>
    </w:p>
    <w:p w:rsidR="006F68D5" w:rsidRPr="007A5CFA" w:rsidRDefault="006F68D5" w:rsidP="006F68D5">
      <w:pPr>
        <w:widowControl w:val="0"/>
        <w:pBdr>
          <w:top w:val="nil"/>
          <w:left w:val="nil"/>
          <w:bottom w:val="nil"/>
          <w:right w:val="nil"/>
          <w:between w:val="nil"/>
        </w:pBdr>
        <w:spacing w:line="252" w:lineRule="auto"/>
        <w:ind w:firstLine="202"/>
      </w:pPr>
      <w:r w:rsidRPr="007A5CFA">
        <w:t>Con la implementación del sensor de Neurosky fue posible adquirir y medir las señales neuronales en los lóbulos frontales del paciente para determinar un aproximado de los niveles de relajación y concentración de nuestro paciente. Las señales obtenidas del Circuito TGAMI mediante el protocolo ransmisor-Receptor Asíncrono Universal (UART) están asociadas con las siguientes frecuencias y actividades mentales: Delta (1-3Hz): sueño, Theta (4-7Hz): relajado, meditativo, Alfa baja (8-9Hz): ojos cerrados, relajado, Alfa alta (10 -12 Hz), Beta baja (13-17 Hz): alerta, enfocado, Beta alta (18-30 Hz), Gamma baja (31-40 Hz): procesamiento multisensorial, Gamma alta (41-50 Hz). En la Tabla 1 se muestra una visualización del espectro de potencia con los valores en el mismo orden mencionado anteriormente. En la Fig. 13 se muestra una gráfica con los valores de espectro de potencia referente al estado de relajación que presentó el paciente durante la prueba de colocación de la máscara.</w:t>
      </w:r>
    </w:p>
    <w:p w:rsidR="006F68D5" w:rsidRPr="007A5CFA" w:rsidRDefault="006F68D5" w:rsidP="006F68D5">
      <w:pPr>
        <w:widowControl w:val="0"/>
        <w:pBdr>
          <w:top w:val="nil"/>
          <w:left w:val="nil"/>
          <w:bottom w:val="nil"/>
          <w:right w:val="nil"/>
          <w:between w:val="nil"/>
        </w:pBdr>
        <w:spacing w:line="252" w:lineRule="auto"/>
        <w:ind w:firstLine="202"/>
        <w:rPr>
          <w:color w:val="000000"/>
        </w:rPr>
      </w:pPr>
    </w:p>
    <w:p w:rsidR="006F68D5" w:rsidRPr="007A5CFA" w:rsidRDefault="006F68D5" w:rsidP="006F68D5">
      <w:pPr>
        <w:widowControl w:val="0"/>
        <w:pBdr>
          <w:top w:val="nil"/>
          <w:left w:val="nil"/>
          <w:bottom w:val="nil"/>
          <w:right w:val="nil"/>
          <w:between w:val="nil"/>
        </w:pBdr>
        <w:spacing w:line="252" w:lineRule="auto"/>
        <w:ind w:firstLine="202"/>
        <w:jc w:val="center"/>
      </w:pPr>
      <w:r w:rsidRPr="007A5CFA">
        <w:t>TABLA I</w:t>
      </w:r>
    </w:p>
    <w:p w:rsidR="006F68D5" w:rsidRPr="00AB4A89" w:rsidRDefault="006F68D5" w:rsidP="006F68D5">
      <w:pPr>
        <w:jc w:val="center"/>
      </w:pPr>
      <w:r>
        <w:rPr>
          <w:smallCaps/>
        </w:rPr>
        <w:t>Frecuencias y actividades mentales obtenidas del circuito TGAMI a través del protocolo UART</w:t>
      </w:r>
    </w:p>
    <w:p w:rsidR="006F68D5" w:rsidRPr="00AB4A89" w:rsidRDefault="006F68D5" w:rsidP="006F68D5"/>
    <w:tbl>
      <w:tblPr>
        <w:tblStyle w:val="Tablaconcuadrcula1clara"/>
        <w:tblW w:w="5047" w:type="dxa"/>
        <w:tblLook w:val="04A0" w:firstRow="1" w:lastRow="0" w:firstColumn="1" w:lastColumn="0" w:noHBand="0" w:noVBand="1"/>
      </w:tblPr>
      <w:tblGrid>
        <w:gridCol w:w="1442"/>
        <w:gridCol w:w="875"/>
        <w:gridCol w:w="950"/>
        <w:gridCol w:w="950"/>
        <w:gridCol w:w="950"/>
        <w:gridCol w:w="950"/>
      </w:tblGrid>
      <w:tr w:rsidR="006F68D5" w:rsidTr="00702730">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382" w:type="dxa"/>
            <w:tcBorders>
              <w:top w:val="single" w:sz="12" w:space="0" w:color="FFFFFF"/>
              <w:left w:val="single" w:sz="12" w:space="0" w:color="FFFFFF" w:themeColor="background1"/>
              <w:bottom w:val="single" w:sz="12" w:space="0" w:color="8EAADB" w:themeColor="accent1" w:themeTint="99"/>
            </w:tcBorders>
          </w:tcPr>
          <w:p w:rsidR="006F68D5" w:rsidRPr="004A6D7F" w:rsidRDefault="006F68D5" w:rsidP="00702730">
            <w:pPr>
              <w:rPr>
                <w:sz w:val="15"/>
                <w:szCs w:val="15"/>
                <w:lang w:val="es-MX"/>
              </w:rPr>
            </w:pPr>
            <w:r w:rsidRPr="004A6D7F">
              <w:rPr>
                <w:sz w:val="15"/>
                <w:szCs w:val="15"/>
                <w:lang w:val="es-MX"/>
              </w:rPr>
              <w:t>Señal</w:t>
            </w:r>
          </w:p>
        </w:tc>
        <w:tc>
          <w:tcPr>
            <w:tcW w:w="681" w:type="dxa"/>
            <w:tcBorders>
              <w:top w:val="single" w:sz="12" w:space="0" w:color="FFFFFF"/>
              <w:bottom w:val="single" w:sz="12" w:space="0" w:color="8EAADB" w:themeColor="accent1" w:themeTint="99"/>
            </w:tcBorders>
          </w:tcPr>
          <w:p w:rsidR="006F68D5" w:rsidRPr="004A6D7F" w:rsidRDefault="006F68D5" w:rsidP="00702730">
            <w:pPr>
              <w:cnfStyle w:val="100000000000" w:firstRow="1" w:lastRow="0" w:firstColumn="0" w:lastColumn="0" w:oddVBand="0" w:evenVBand="0" w:oddHBand="0" w:evenHBand="0" w:firstRowFirstColumn="0" w:firstRowLastColumn="0" w:lastRowFirstColumn="0" w:lastRowLastColumn="0"/>
              <w:rPr>
                <w:sz w:val="15"/>
                <w:szCs w:val="15"/>
                <w:lang w:val="es-MX"/>
              </w:rPr>
            </w:pPr>
            <w:r w:rsidRPr="004A6D7F">
              <w:rPr>
                <w:sz w:val="15"/>
                <w:szCs w:val="15"/>
                <w:lang w:val="es-MX"/>
              </w:rPr>
              <w:t>#1</w:t>
            </w:r>
          </w:p>
        </w:tc>
        <w:tc>
          <w:tcPr>
            <w:tcW w:w="746" w:type="dxa"/>
            <w:tcBorders>
              <w:top w:val="single" w:sz="12" w:space="0" w:color="FFFFFF"/>
              <w:bottom w:val="single" w:sz="12" w:space="0" w:color="8EAADB" w:themeColor="accent1" w:themeTint="99"/>
            </w:tcBorders>
          </w:tcPr>
          <w:p w:rsidR="006F68D5" w:rsidRPr="004A6D7F" w:rsidRDefault="006F68D5" w:rsidP="00702730">
            <w:pPr>
              <w:cnfStyle w:val="100000000000" w:firstRow="1" w:lastRow="0" w:firstColumn="0" w:lastColumn="0" w:oddVBand="0" w:evenVBand="0" w:oddHBand="0" w:evenHBand="0" w:firstRowFirstColumn="0" w:firstRowLastColumn="0" w:lastRowFirstColumn="0" w:lastRowLastColumn="0"/>
              <w:rPr>
                <w:sz w:val="15"/>
                <w:szCs w:val="15"/>
                <w:lang w:val="es-MX"/>
              </w:rPr>
            </w:pPr>
            <w:r w:rsidRPr="004A6D7F">
              <w:rPr>
                <w:sz w:val="15"/>
                <w:szCs w:val="15"/>
                <w:lang w:val="es-MX"/>
              </w:rPr>
              <w:t>#2|</w:t>
            </w:r>
          </w:p>
        </w:tc>
        <w:tc>
          <w:tcPr>
            <w:tcW w:w="746" w:type="dxa"/>
            <w:tcBorders>
              <w:top w:val="single" w:sz="12" w:space="0" w:color="FFFFFF"/>
              <w:bottom w:val="single" w:sz="12" w:space="0" w:color="8EAADB" w:themeColor="accent1" w:themeTint="99"/>
            </w:tcBorders>
          </w:tcPr>
          <w:p w:rsidR="006F68D5" w:rsidRPr="004A6D7F" w:rsidRDefault="006F68D5" w:rsidP="00702730">
            <w:pPr>
              <w:cnfStyle w:val="100000000000" w:firstRow="1" w:lastRow="0" w:firstColumn="0" w:lastColumn="0" w:oddVBand="0" w:evenVBand="0" w:oddHBand="0" w:evenHBand="0" w:firstRowFirstColumn="0" w:firstRowLastColumn="0" w:lastRowFirstColumn="0" w:lastRowLastColumn="0"/>
              <w:rPr>
                <w:sz w:val="15"/>
                <w:szCs w:val="15"/>
                <w:lang w:val="es-MX"/>
              </w:rPr>
            </w:pPr>
            <w:r w:rsidRPr="004A6D7F">
              <w:rPr>
                <w:sz w:val="15"/>
                <w:szCs w:val="15"/>
                <w:lang w:val="es-MX"/>
              </w:rPr>
              <w:t>#3</w:t>
            </w:r>
          </w:p>
        </w:tc>
        <w:tc>
          <w:tcPr>
            <w:tcW w:w="746" w:type="dxa"/>
            <w:tcBorders>
              <w:top w:val="single" w:sz="12" w:space="0" w:color="FFFFFF"/>
              <w:bottom w:val="single" w:sz="12" w:space="0" w:color="8EAADB" w:themeColor="accent1" w:themeTint="99"/>
            </w:tcBorders>
          </w:tcPr>
          <w:p w:rsidR="006F68D5" w:rsidRPr="004A6D7F" w:rsidRDefault="006F68D5" w:rsidP="00702730">
            <w:pPr>
              <w:cnfStyle w:val="100000000000" w:firstRow="1" w:lastRow="0" w:firstColumn="0" w:lastColumn="0" w:oddVBand="0" w:evenVBand="0" w:oddHBand="0" w:evenHBand="0" w:firstRowFirstColumn="0" w:firstRowLastColumn="0" w:lastRowFirstColumn="0" w:lastRowLastColumn="0"/>
              <w:rPr>
                <w:sz w:val="15"/>
                <w:szCs w:val="15"/>
                <w:lang w:val="es-MX"/>
              </w:rPr>
            </w:pPr>
            <w:r w:rsidRPr="004A6D7F">
              <w:rPr>
                <w:sz w:val="15"/>
                <w:szCs w:val="15"/>
                <w:lang w:val="es-MX"/>
              </w:rPr>
              <w:t>#4</w:t>
            </w:r>
          </w:p>
        </w:tc>
        <w:tc>
          <w:tcPr>
            <w:tcW w:w="746" w:type="dxa"/>
            <w:tcBorders>
              <w:top w:val="single" w:sz="12" w:space="0" w:color="FFFFFF"/>
              <w:bottom w:val="single" w:sz="12" w:space="0" w:color="8EAADB" w:themeColor="accent1" w:themeTint="99"/>
              <w:right w:val="single" w:sz="12" w:space="0" w:color="FFFFFF" w:themeColor="background1"/>
            </w:tcBorders>
          </w:tcPr>
          <w:p w:rsidR="006F68D5" w:rsidRPr="004A6D7F" w:rsidRDefault="006F68D5" w:rsidP="00702730">
            <w:pPr>
              <w:cnfStyle w:val="100000000000" w:firstRow="1" w:lastRow="0" w:firstColumn="0" w:lastColumn="0" w:oddVBand="0" w:evenVBand="0" w:oddHBand="0" w:evenHBand="0" w:firstRowFirstColumn="0" w:firstRowLastColumn="0" w:lastRowFirstColumn="0" w:lastRowLastColumn="0"/>
              <w:rPr>
                <w:sz w:val="15"/>
                <w:szCs w:val="15"/>
                <w:lang w:val="es-MX"/>
              </w:rPr>
            </w:pPr>
            <w:r w:rsidRPr="004A6D7F">
              <w:rPr>
                <w:sz w:val="15"/>
                <w:szCs w:val="15"/>
                <w:lang w:val="es-MX"/>
              </w:rPr>
              <w:t>#5</w:t>
            </w:r>
          </w:p>
        </w:tc>
      </w:tr>
      <w:tr w:rsidR="006F68D5" w:rsidTr="00702730">
        <w:trPr>
          <w:trHeight w:val="243"/>
        </w:trPr>
        <w:tc>
          <w:tcPr>
            <w:cnfStyle w:val="001000000000" w:firstRow="0" w:lastRow="0" w:firstColumn="1" w:lastColumn="0" w:oddVBand="0" w:evenVBand="0" w:oddHBand="0" w:evenHBand="0" w:firstRowFirstColumn="0" w:firstRowLastColumn="0" w:lastRowFirstColumn="0" w:lastRowLastColumn="0"/>
            <w:tcW w:w="1382" w:type="dxa"/>
            <w:tcBorders>
              <w:top w:val="single" w:sz="12" w:space="0" w:color="8EAADB" w:themeColor="accent1" w:themeTint="99"/>
              <w:left w:val="single" w:sz="12" w:space="0" w:color="FFFFFF"/>
            </w:tcBorders>
          </w:tcPr>
          <w:p w:rsidR="006F68D5" w:rsidRPr="004A6D7F" w:rsidRDefault="006F68D5" w:rsidP="00702730">
            <w:pPr>
              <w:jc w:val="center"/>
              <w:rPr>
                <w:sz w:val="15"/>
                <w:szCs w:val="15"/>
                <w:lang w:val="es-MX"/>
              </w:rPr>
            </w:pPr>
            <w:r w:rsidRPr="004A6D7F">
              <w:rPr>
                <w:sz w:val="15"/>
                <w:szCs w:val="15"/>
                <w:lang w:val="es-MX"/>
              </w:rPr>
              <w:t>Calidad</w:t>
            </w:r>
          </w:p>
        </w:tc>
        <w:tc>
          <w:tcPr>
            <w:tcW w:w="681" w:type="dxa"/>
            <w:tcBorders>
              <w:top w:val="single" w:sz="12" w:space="0" w:color="8EAADB" w:themeColor="accent1" w:themeTint="99"/>
            </w:tcBorders>
            <w:shd w:val="clear" w:color="auto" w:fill="auto"/>
          </w:tcPr>
          <w:p w:rsidR="006F68D5" w:rsidRPr="004A6D7F" w:rsidRDefault="006F68D5" w:rsidP="00702730">
            <w:pPr>
              <w:jc w:val="center"/>
              <w:cnfStyle w:val="000000000000" w:firstRow="0" w:lastRow="0" w:firstColumn="0" w:lastColumn="0" w:oddVBand="0" w:evenVBand="0" w:oddHBand="0" w:evenHBand="0" w:firstRowFirstColumn="0" w:firstRowLastColumn="0" w:lastRowFirstColumn="0" w:lastRowLastColumn="0"/>
              <w:rPr>
                <w:sz w:val="15"/>
                <w:szCs w:val="15"/>
                <w:lang w:val="es-MX"/>
              </w:rPr>
            </w:pPr>
            <w:r w:rsidRPr="004A6D7F">
              <w:rPr>
                <w:sz w:val="15"/>
                <w:szCs w:val="15"/>
                <w:lang w:val="es-MX"/>
              </w:rPr>
              <w:t>0</w:t>
            </w:r>
          </w:p>
        </w:tc>
        <w:tc>
          <w:tcPr>
            <w:tcW w:w="746" w:type="dxa"/>
            <w:tcBorders>
              <w:top w:val="single" w:sz="12" w:space="0" w:color="8EAADB" w:themeColor="accent1" w:themeTint="99"/>
            </w:tcBorders>
          </w:tcPr>
          <w:p w:rsidR="006F68D5" w:rsidRPr="004A6D7F" w:rsidRDefault="006F68D5" w:rsidP="00702730">
            <w:pPr>
              <w:jc w:val="center"/>
              <w:cnfStyle w:val="000000000000" w:firstRow="0" w:lastRow="0" w:firstColumn="0" w:lastColumn="0" w:oddVBand="0" w:evenVBand="0" w:oddHBand="0" w:evenHBand="0" w:firstRowFirstColumn="0" w:firstRowLastColumn="0" w:lastRowFirstColumn="0" w:lastRowLastColumn="0"/>
              <w:rPr>
                <w:sz w:val="15"/>
                <w:szCs w:val="15"/>
                <w:lang w:val="es-MX"/>
              </w:rPr>
            </w:pPr>
            <w:r w:rsidRPr="004A6D7F">
              <w:rPr>
                <w:sz w:val="15"/>
                <w:szCs w:val="15"/>
                <w:lang w:val="es-MX"/>
              </w:rPr>
              <w:t>0</w:t>
            </w:r>
          </w:p>
        </w:tc>
        <w:tc>
          <w:tcPr>
            <w:tcW w:w="746" w:type="dxa"/>
            <w:tcBorders>
              <w:top w:val="single" w:sz="12" w:space="0" w:color="8EAADB" w:themeColor="accent1" w:themeTint="99"/>
            </w:tcBorders>
          </w:tcPr>
          <w:p w:rsidR="006F68D5" w:rsidRPr="004A6D7F" w:rsidRDefault="006F68D5" w:rsidP="00702730">
            <w:pPr>
              <w:jc w:val="center"/>
              <w:cnfStyle w:val="000000000000" w:firstRow="0" w:lastRow="0" w:firstColumn="0" w:lastColumn="0" w:oddVBand="0" w:evenVBand="0" w:oddHBand="0" w:evenHBand="0" w:firstRowFirstColumn="0" w:firstRowLastColumn="0" w:lastRowFirstColumn="0" w:lastRowLastColumn="0"/>
              <w:rPr>
                <w:sz w:val="15"/>
                <w:szCs w:val="15"/>
                <w:lang w:val="es-MX"/>
              </w:rPr>
            </w:pPr>
            <w:r w:rsidRPr="004A6D7F">
              <w:rPr>
                <w:sz w:val="15"/>
                <w:szCs w:val="15"/>
                <w:lang w:val="es-MX"/>
              </w:rPr>
              <w:t>0</w:t>
            </w:r>
          </w:p>
        </w:tc>
        <w:tc>
          <w:tcPr>
            <w:tcW w:w="746" w:type="dxa"/>
            <w:tcBorders>
              <w:top w:val="single" w:sz="12" w:space="0" w:color="8EAADB" w:themeColor="accent1" w:themeTint="99"/>
            </w:tcBorders>
          </w:tcPr>
          <w:p w:rsidR="006F68D5" w:rsidRPr="004A6D7F" w:rsidRDefault="006F68D5" w:rsidP="00702730">
            <w:pPr>
              <w:jc w:val="center"/>
              <w:cnfStyle w:val="000000000000" w:firstRow="0" w:lastRow="0" w:firstColumn="0" w:lastColumn="0" w:oddVBand="0" w:evenVBand="0" w:oddHBand="0" w:evenHBand="0" w:firstRowFirstColumn="0" w:firstRowLastColumn="0" w:lastRowFirstColumn="0" w:lastRowLastColumn="0"/>
              <w:rPr>
                <w:sz w:val="15"/>
                <w:szCs w:val="15"/>
                <w:lang w:val="es-MX"/>
              </w:rPr>
            </w:pPr>
            <w:r w:rsidRPr="004A6D7F">
              <w:rPr>
                <w:sz w:val="15"/>
                <w:szCs w:val="15"/>
                <w:lang w:val="es-MX"/>
              </w:rPr>
              <w:t>0</w:t>
            </w:r>
          </w:p>
        </w:tc>
        <w:tc>
          <w:tcPr>
            <w:tcW w:w="746" w:type="dxa"/>
            <w:tcBorders>
              <w:top w:val="single" w:sz="12" w:space="0" w:color="8EAADB" w:themeColor="accent1" w:themeTint="99"/>
              <w:right w:val="single" w:sz="12" w:space="0" w:color="FFFFFF" w:themeColor="background1"/>
            </w:tcBorders>
          </w:tcPr>
          <w:p w:rsidR="006F68D5" w:rsidRPr="004A6D7F" w:rsidRDefault="006F68D5" w:rsidP="00702730">
            <w:pPr>
              <w:jc w:val="center"/>
              <w:cnfStyle w:val="000000000000" w:firstRow="0" w:lastRow="0" w:firstColumn="0" w:lastColumn="0" w:oddVBand="0" w:evenVBand="0" w:oddHBand="0" w:evenHBand="0" w:firstRowFirstColumn="0" w:firstRowLastColumn="0" w:lastRowFirstColumn="0" w:lastRowLastColumn="0"/>
              <w:rPr>
                <w:sz w:val="15"/>
                <w:szCs w:val="15"/>
                <w:lang w:val="es-MX"/>
              </w:rPr>
            </w:pPr>
            <w:r w:rsidRPr="004A6D7F">
              <w:rPr>
                <w:sz w:val="15"/>
                <w:szCs w:val="15"/>
                <w:lang w:val="es-MX"/>
              </w:rPr>
              <w:t>0</w:t>
            </w:r>
          </w:p>
        </w:tc>
      </w:tr>
      <w:tr w:rsidR="006F68D5" w:rsidTr="00702730">
        <w:trPr>
          <w:trHeight w:val="243"/>
        </w:trPr>
        <w:tc>
          <w:tcPr>
            <w:cnfStyle w:val="001000000000" w:firstRow="0" w:lastRow="0" w:firstColumn="1" w:lastColumn="0" w:oddVBand="0" w:evenVBand="0" w:oddHBand="0" w:evenHBand="0" w:firstRowFirstColumn="0" w:firstRowLastColumn="0" w:lastRowFirstColumn="0" w:lastRowLastColumn="0"/>
            <w:tcW w:w="1382" w:type="dxa"/>
            <w:tcBorders>
              <w:left w:val="single" w:sz="12" w:space="0" w:color="FFFFFF"/>
            </w:tcBorders>
          </w:tcPr>
          <w:p w:rsidR="006F68D5" w:rsidRPr="004A6D7F" w:rsidRDefault="006F68D5" w:rsidP="00702730">
            <w:pPr>
              <w:jc w:val="center"/>
              <w:rPr>
                <w:sz w:val="15"/>
                <w:szCs w:val="15"/>
                <w:lang w:val="es-MX"/>
              </w:rPr>
            </w:pPr>
            <w:r w:rsidRPr="004A6D7F">
              <w:rPr>
                <w:sz w:val="15"/>
                <w:szCs w:val="15"/>
                <w:lang w:val="es-MX"/>
              </w:rPr>
              <w:lastRenderedPageBreak/>
              <w:t>Concentración</w:t>
            </w:r>
          </w:p>
        </w:tc>
        <w:tc>
          <w:tcPr>
            <w:tcW w:w="681" w:type="dxa"/>
          </w:tcPr>
          <w:p w:rsidR="006F68D5" w:rsidRPr="004A6D7F" w:rsidRDefault="006F68D5" w:rsidP="00702730">
            <w:pPr>
              <w:jc w:val="center"/>
              <w:cnfStyle w:val="000000000000" w:firstRow="0" w:lastRow="0" w:firstColumn="0" w:lastColumn="0" w:oddVBand="0" w:evenVBand="0" w:oddHBand="0" w:evenHBand="0" w:firstRowFirstColumn="0" w:firstRowLastColumn="0" w:lastRowFirstColumn="0" w:lastRowLastColumn="0"/>
              <w:rPr>
                <w:sz w:val="15"/>
                <w:szCs w:val="15"/>
                <w:lang w:val="es-MX"/>
              </w:rPr>
            </w:pPr>
            <w:r w:rsidRPr="004A6D7F">
              <w:rPr>
                <w:sz w:val="15"/>
                <w:szCs w:val="15"/>
                <w:lang w:val="es-MX"/>
              </w:rPr>
              <w:t>30</w:t>
            </w:r>
          </w:p>
        </w:tc>
        <w:tc>
          <w:tcPr>
            <w:tcW w:w="746" w:type="dxa"/>
          </w:tcPr>
          <w:p w:rsidR="006F68D5" w:rsidRPr="004A6D7F" w:rsidRDefault="006F68D5" w:rsidP="00702730">
            <w:pPr>
              <w:jc w:val="center"/>
              <w:cnfStyle w:val="000000000000" w:firstRow="0" w:lastRow="0" w:firstColumn="0" w:lastColumn="0" w:oddVBand="0" w:evenVBand="0" w:oddHBand="0" w:evenHBand="0" w:firstRowFirstColumn="0" w:firstRowLastColumn="0" w:lastRowFirstColumn="0" w:lastRowLastColumn="0"/>
              <w:rPr>
                <w:sz w:val="15"/>
                <w:szCs w:val="15"/>
                <w:lang w:val="es-MX"/>
              </w:rPr>
            </w:pPr>
            <w:r w:rsidRPr="004A6D7F">
              <w:rPr>
                <w:sz w:val="15"/>
                <w:szCs w:val="15"/>
                <w:lang w:val="es-MX"/>
              </w:rPr>
              <w:t>29</w:t>
            </w:r>
          </w:p>
        </w:tc>
        <w:tc>
          <w:tcPr>
            <w:tcW w:w="746" w:type="dxa"/>
          </w:tcPr>
          <w:p w:rsidR="006F68D5" w:rsidRPr="004A6D7F" w:rsidRDefault="006F68D5" w:rsidP="00702730">
            <w:pPr>
              <w:jc w:val="center"/>
              <w:cnfStyle w:val="000000000000" w:firstRow="0" w:lastRow="0" w:firstColumn="0" w:lastColumn="0" w:oddVBand="0" w:evenVBand="0" w:oddHBand="0" w:evenHBand="0" w:firstRowFirstColumn="0" w:firstRowLastColumn="0" w:lastRowFirstColumn="0" w:lastRowLastColumn="0"/>
              <w:rPr>
                <w:sz w:val="15"/>
                <w:szCs w:val="15"/>
                <w:lang w:val="es-MX"/>
              </w:rPr>
            </w:pPr>
            <w:r w:rsidRPr="004A6D7F">
              <w:rPr>
                <w:sz w:val="15"/>
                <w:szCs w:val="15"/>
                <w:lang w:val="es-MX"/>
              </w:rPr>
              <w:t>51</w:t>
            </w:r>
          </w:p>
        </w:tc>
        <w:tc>
          <w:tcPr>
            <w:tcW w:w="746" w:type="dxa"/>
          </w:tcPr>
          <w:p w:rsidR="006F68D5" w:rsidRPr="004A6D7F" w:rsidRDefault="006F68D5" w:rsidP="00702730">
            <w:pPr>
              <w:jc w:val="center"/>
              <w:cnfStyle w:val="000000000000" w:firstRow="0" w:lastRow="0" w:firstColumn="0" w:lastColumn="0" w:oddVBand="0" w:evenVBand="0" w:oddHBand="0" w:evenHBand="0" w:firstRowFirstColumn="0" w:firstRowLastColumn="0" w:lastRowFirstColumn="0" w:lastRowLastColumn="0"/>
              <w:rPr>
                <w:sz w:val="15"/>
                <w:szCs w:val="15"/>
                <w:lang w:val="es-MX"/>
              </w:rPr>
            </w:pPr>
            <w:r w:rsidRPr="004A6D7F">
              <w:rPr>
                <w:sz w:val="15"/>
                <w:szCs w:val="15"/>
                <w:lang w:val="es-MX"/>
              </w:rPr>
              <w:t>63</w:t>
            </w:r>
          </w:p>
        </w:tc>
        <w:tc>
          <w:tcPr>
            <w:tcW w:w="746" w:type="dxa"/>
            <w:tcBorders>
              <w:right w:val="single" w:sz="12" w:space="0" w:color="FFFFFF" w:themeColor="background1"/>
            </w:tcBorders>
          </w:tcPr>
          <w:p w:rsidR="006F68D5" w:rsidRPr="004A6D7F" w:rsidRDefault="006F68D5" w:rsidP="00702730">
            <w:pPr>
              <w:jc w:val="center"/>
              <w:cnfStyle w:val="000000000000" w:firstRow="0" w:lastRow="0" w:firstColumn="0" w:lastColumn="0" w:oddVBand="0" w:evenVBand="0" w:oddHBand="0" w:evenHBand="0" w:firstRowFirstColumn="0" w:firstRowLastColumn="0" w:lastRowFirstColumn="0" w:lastRowLastColumn="0"/>
              <w:rPr>
                <w:sz w:val="15"/>
                <w:szCs w:val="15"/>
                <w:lang w:val="es-MX"/>
              </w:rPr>
            </w:pPr>
            <w:r w:rsidRPr="004A6D7F">
              <w:rPr>
                <w:sz w:val="15"/>
                <w:szCs w:val="15"/>
                <w:lang w:val="es-MX"/>
              </w:rPr>
              <w:t>60</w:t>
            </w:r>
          </w:p>
        </w:tc>
      </w:tr>
      <w:tr w:rsidR="006F68D5" w:rsidTr="00702730">
        <w:trPr>
          <w:trHeight w:val="243"/>
        </w:trPr>
        <w:tc>
          <w:tcPr>
            <w:cnfStyle w:val="001000000000" w:firstRow="0" w:lastRow="0" w:firstColumn="1" w:lastColumn="0" w:oddVBand="0" w:evenVBand="0" w:oddHBand="0" w:evenHBand="0" w:firstRowFirstColumn="0" w:firstRowLastColumn="0" w:lastRowFirstColumn="0" w:lastRowLastColumn="0"/>
            <w:tcW w:w="1382" w:type="dxa"/>
            <w:tcBorders>
              <w:left w:val="single" w:sz="12" w:space="0" w:color="FFFFFF"/>
            </w:tcBorders>
          </w:tcPr>
          <w:p w:rsidR="006F68D5" w:rsidRPr="004A6D7F" w:rsidRDefault="006F68D5" w:rsidP="00702730">
            <w:pPr>
              <w:jc w:val="center"/>
              <w:rPr>
                <w:sz w:val="15"/>
                <w:szCs w:val="15"/>
                <w:lang w:val="es-MX"/>
              </w:rPr>
            </w:pPr>
            <w:r w:rsidRPr="004A6D7F">
              <w:rPr>
                <w:sz w:val="15"/>
                <w:szCs w:val="15"/>
                <w:lang w:val="es-MX"/>
              </w:rPr>
              <w:t>Meditación</w:t>
            </w:r>
          </w:p>
        </w:tc>
        <w:tc>
          <w:tcPr>
            <w:tcW w:w="681" w:type="dxa"/>
          </w:tcPr>
          <w:p w:rsidR="006F68D5" w:rsidRPr="004A6D7F" w:rsidRDefault="006F68D5" w:rsidP="00702730">
            <w:pPr>
              <w:jc w:val="center"/>
              <w:cnfStyle w:val="000000000000" w:firstRow="0" w:lastRow="0" w:firstColumn="0" w:lastColumn="0" w:oddVBand="0" w:evenVBand="0" w:oddHBand="0" w:evenHBand="0" w:firstRowFirstColumn="0" w:firstRowLastColumn="0" w:lastRowFirstColumn="0" w:lastRowLastColumn="0"/>
              <w:rPr>
                <w:sz w:val="15"/>
                <w:szCs w:val="15"/>
                <w:lang w:val="es-MX"/>
              </w:rPr>
            </w:pPr>
            <w:r w:rsidRPr="004A6D7F">
              <w:rPr>
                <w:sz w:val="15"/>
                <w:szCs w:val="15"/>
                <w:lang w:val="es-MX"/>
              </w:rPr>
              <w:t>54</w:t>
            </w:r>
          </w:p>
        </w:tc>
        <w:tc>
          <w:tcPr>
            <w:tcW w:w="746" w:type="dxa"/>
          </w:tcPr>
          <w:p w:rsidR="006F68D5" w:rsidRPr="004A6D7F" w:rsidRDefault="006F68D5" w:rsidP="00702730">
            <w:pPr>
              <w:jc w:val="center"/>
              <w:cnfStyle w:val="000000000000" w:firstRow="0" w:lastRow="0" w:firstColumn="0" w:lastColumn="0" w:oddVBand="0" w:evenVBand="0" w:oddHBand="0" w:evenHBand="0" w:firstRowFirstColumn="0" w:firstRowLastColumn="0" w:lastRowFirstColumn="0" w:lastRowLastColumn="0"/>
              <w:rPr>
                <w:sz w:val="15"/>
                <w:szCs w:val="15"/>
                <w:lang w:val="es-MX"/>
              </w:rPr>
            </w:pPr>
            <w:r w:rsidRPr="004A6D7F">
              <w:rPr>
                <w:sz w:val="15"/>
                <w:szCs w:val="15"/>
                <w:lang w:val="es-MX"/>
              </w:rPr>
              <w:t>61</w:t>
            </w:r>
          </w:p>
        </w:tc>
        <w:tc>
          <w:tcPr>
            <w:tcW w:w="746" w:type="dxa"/>
          </w:tcPr>
          <w:p w:rsidR="006F68D5" w:rsidRPr="004A6D7F" w:rsidRDefault="006F68D5" w:rsidP="00702730">
            <w:pPr>
              <w:jc w:val="center"/>
              <w:cnfStyle w:val="000000000000" w:firstRow="0" w:lastRow="0" w:firstColumn="0" w:lastColumn="0" w:oddVBand="0" w:evenVBand="0" w:oddHBand="0" w:evenHBand="0" w:firstRowFirstColumn="0" w:firstRowLastColumn="0" w:lastRowFirstColumn="0" w:lastRowLastColumn="0"/>
              <w:rPr>
                <w:b/>
                <w:bCs/>
                <w:sz w:val="15"/>
                <w:szCs w:val="15"/>
                <w:lang w:val="es-MX"/>
              </w:rPr>
            </w:pPr>
            <w:r w:rsidRPr="004A6D7F">
              <w:rPr>
                <w:sz w:val="15"/>
                <w:szCs w:val="15"/>
                <w:lang w:val="es-MX"/>
              </w:rPr>
              <w:t>64</w:t>
            </w:r>
          </w:p>
        </w:tc>
        <w:tc>
          <w:tcPr>
            <w:tcW w:w="746" w:type="dxa"/>
          </w:tcPr>
          <w:p w:rsidR="006F68D5" w:rsidRPr="004A6D7F" w:rsidRDefault="006F68D5" w:rsidP="00702730">
            <w:pPr>
              <w:jc w:val="center"/>
              <w:cnfStyle w:val="000000000000" w:firstRow="0" w:lastRow="0" w:firstColumn="0" w:lastColumn="0" w:oddVBand="0" w:evenVBand="0" w:oddHBand="0" w:evenHBand="0" w:firstRowFirstColumn="0" w:firstRowLastColumn="0" w:lastRowFirstColumn="0" w:lastRowLastColumn="0"/>
              <w:rPr>
                <w:sz w:val="15"/>
                <w:szCs w:val="15"/>
                <w:lang w:val="es-MX"/>
              </w:rPr>
            </w:pPr>
            <w:r w:rsidRPr="004A6D7F">
              <w:rPr>
                <w:sz w:val="15"/>
                <w:szCs w:val="15"/>
                <w:lang w:val="es-MX"/>
              </w:rPr>
              <w:t>75</w:t>
            </w:r>
          </w:p>
        </w:tc>
        <w:tc>
          <w:tcPr>
            <w:tcW w:w="746" w:type="dxa"/>
            <w:tcBorders>
              <w:right w:val="single" w:sz="12" w:space="0" w:color="FFFFFF" w:themeColor="background1"/>
            </w:tcBorders>
          </w:tcPr>
          <w:p w:rsidR="006F68D5" w:rsidRPr="004A6D7F" w:rsidRDefault="006F68D5" w:rsidP="00702730">
            <w:pPr>
              <w:jc w:val="center"/>
              <w:cnfStyle w:val="000000000000" w:firstRow="0" w:lastRow="0" w:firstColumn="0" w:lastColumn="0" w:oddVBand="0" w:evenVBand="0" w:oddHBand="0" w:evenHBand="0" w:firstRowFirstColumn="0" w:firstRowLastColumn="0" w:lastRowFirstColumn="0" w:lastRowLastColumn="0"/>
              <w:rPr>
                <w:sz w:val="15"/>
                <w:szCs w:val="15"/>
                <w:lang w:val="es-MX"/>
              </w:rPr>
            </w:pPr>
            <w:r w:rsidRPr="004A6D7F">
              <w:rPr>
                <w:sz w:val="15"/>
                <w:szCs w:val="15"/>
                <w:lang w:val="es-MX"/>
              </w:rPr>
              <w:t>60</w:t>
            </w:r>
          </w:p>
        </w:tc>
      </w:tr>
      <w:tr w:rsidR="006F68D5" w:rsidTr="00702730">
        <w:trPr>
          <w:trHeight w:val="243"/>
        </w:trPr>
        <w:tc>
          <w:tcPr>
            <w:cnfStyle w:val="001000000000" w:firstRow="0" w:lastRow="0" w:firstColumn="1" w:lastColumn="0" w:oddVBand="0" w:evenVBand="0" w:oddHBand="0" w:evenHBand="0" w:firstRowFirstColumn="0" w:firstRowLastColumn="0" w:lastRowFirstColumn="0" w:lastRowLastColumn="0"/>
            <w:tcW w:w="1382" w:type="dxa"/>
            <w:tcBorders>
              <w:left w:val="single" w:sz="12" w:space="0" w:color="FFFFFF"/>
            </w:tcBorders>
          </w:tcPr>
          <w:p w:rsidR="006F68D5" w:rsidRPr="004A6D7F" w:rsidRDefault="006F68D5" w:rsidP="00702730">
            <w:pPr>
              <w:jc w:val="center"/>
              <w:rPr>
                <w:sz w:val="15"/>
                <w:szCs w:val="15"/>
                <w:lang w:val="es-MX"/>
              </w:rPr>
            </w:pPr>
            <w:r w:rsidRPr="004A6D7F">
              <w:rPr>
                <w:sz w:val="15"/>
                <w:szCs w:val="15"/>
                <w:lang w:val="es-MX"/>
              </w:rPr>
              <w:t>Alfa Alta</w:t>
            </w:r>
          </w:p>
        </w:tc>
        <w:tc>
          <w:tcPr>
            <w:tcW w:w="681" w:type="dxa"/>
          </w:tcPr>
          <w:p w:rsidR="006F68D5" w:rsidRPr="004A6D7F" w:rsidRDefault="006F68D5" w:rsidP="00702730">
            <w:pPr>
              <w:jc w:val="center"/>
              <w:cnfStyle w:val="000000000000" w:firstRow="0" w:lastRow="0" w:firstColumn="0" w:lastColumn="0" w:oddVBand="0" w:evenVBand="0" w:oddHBand="0" w:evenHBand="0" w:firstRowFirstColumn="0" w:firstRowLastColumn="0" w:lastRowFirstColumn="0" w:lastRowLastColumn="0"/>
              <w:rPr>
                <w:sz w:val="15"/>
                <w:szCs w:val="15"/>
                <w:lang w:val="es-MX"/>
              </w:rPr>
            </w:pPr>
            <w:r w:rsidRPr="004A6D7F">
              <w:rPr>
                <w:sz w:val="15"/>
                <w:szCs w:val="15"/>
                <w:lang w:val="es-MX"/>
              </w:rPr>
              <w:t>34981</w:t>
            </w:r>
          </w:p>
        </w:tc>
        <w:tc>
          <w:tcPr>
            <w:tcW w:w="746" w:type="dxa"/>
          </w:tcPr>
          <w:p w:rsidR="006F68D5" w:rsidRPr="004A6D7F" w:rsidRDefault="006F68D5" w:rsidP="00702730">
            <w:pPr>
              <w:jc w:val="center"/>
              <w:cnfStyle w:val="000000000000" w:firstRow="0" w:lastRow="0" w:firstColumn="0" w:lastColumn="0" w:oddVBand="0" w:evenVBand="0" w:oddHBand="0" w:evenHBand="0" w:firstRowFirstColumn="0" w:firstRowLastColumn="0" w:lastRowFirstColumn="0" w:lastRowLastColumn="0"/>
              <w:rPr>
                <w:sz w:val="15"/>
                <w:szCs w:val="15"/>
                <w:lang w:val="es-MX"/>
              </w:rPr>
            </w:pPr>
            <w:r w:rsidRPr="004A6D7F">
              <w:rPr>
                <w:sz w:val="15"/>
                <w:szCs w:val="15"/>
                <w:lang w:val="es-MX"/>
              </w:rPr>
              <w:t>331060</w:t>
            </w:r>
          </w:p>
        </w:tc>
        <w:tc>
          <w:tcPr>
            <w:tcW w:w="746" w:type="dxa"/>
          </w:tcPr>
          <w:p w:rsidR="006F68D5" w:rsidRPr="004A6D7F" w:rsidRDefault="006F68D5" w:rsidP="00702730">
            <w:pPr>
              <w:jc w:val="center"/>
              <w:cnfStyle w:val="000000000000" w:firstRow="0" w:lastRow="0" w:firstColumn="0" w:lastColumn="0" w:oddVBand="0" w:evenVBand="0" w:oddHBand="0" w:evenHBand="0" w:firstRowFirstColumn="0" w:firstRowLastColumn="0" w:lastRowFirstColumn="0" w:lastRowLastColumn="0"/>
              <w:rPr>
                <w:sz w:val="15"/>
                <w:szCs w:val="15"/>
                <w:lang w:val="es-MX"/>
              </w:rPr>
            </w:pPr>
            <w:r w:rsidRPr="004A6D7F">
              <w:rPr>
                <w:sz w:val="15"/>
                <w:szCs w:val="15"/>
                <w:lang w:val="es-MX"/>
              </w:rPr>
              <w:t>174108</w:t>
            </w:r>
          </w:p>
        </w:tc>
        <w:tc>
          <w:tcPr>
            <w:tcW w:w="746" w:type="dxa"/>
          </w:tcPr>
          <w:p w:rsidR="006F68D5" w:rsidRPr="004A6D7F" w:rsidRDefault="006F68D5" w:rsidP="00702730">
            <w:pPr>
              <w:jc w:val="center"/>
              <w:cnfStyle w:val="000000000000" w:firstRow="0" w:lastRow="0" w:firstColumn="0" w:lastColumn="0" w:oddVBand="0" w:evenVBand="0" w:oddHBand="0" w:evenHBand="0" w:firstRowFirstColumn="0" w:firstRowLastColumn="0" w:lastRowFirstColumn="0" w:lastRowLastColumn="0"/>
              <w:rPr>
                <w:sz w:val="15"/>
                <w:szCs w:val="15"/>
                <w:lang w:val="es-MX"/>
              </w:rPr>
            </w:pPr>
            <w:r w:rsidRPr="004A6D7F">
              <w:rPr>
                <w:sz w:val="15"/>
                <w:szCs w:val="15"/>
                <w:lang w:val="es-MX"/>
              </w:rPr>
              <w:t>89852</w:t>
            </w:r>
          </w:p>
        </w:tc>
        <w:tc>
          <w:tcPr>
            <w:tcW w:w="746" w:type="dxa"/>
            <w:tcBorders>
              <w:right w:val="single" w:sz="12" w:space="0" w:color="FFFFFF" w:themeColor="background1"/>
            </w:tcBorders>
          </w:tcPr>
          <w:p w:rsidR="006F68D5" w:rsidRPr="004A6D7F" w:rsidRDefault="006F68D5" w:rsidP="00702730">
            <w:pPr>
              <w:jc w:val="center"/>
              <w:cnfStyle w:val="000000000000" w:firstRow="0" w:lastRow="0" w:firstColumn="0" w:lastColumn="0" w:oddVBand="0" w:evenVBand="0" w:oddHBand="0" w:evenHBand="0" w:firstRowFirstColumn="0" w:firstRowLastColumn="0" w:lastRowFirstColumn="0" w:lastRowLastColumn="0"/>
              <w:rPr>
                <w:sz w:val="15"/>
                <w:szCs w:val="15"/>
                <w:lang w:val="es-MX"/>
              </w:rPr>
            </w:pPr>
            <w:r w:rsidRPr="004A6D7F">
              <w:rPr>
                <w:sz w:val="15"/>
                <w:szCs w:val="15"/>
                <w:lang w:val="es-MX"/>
              </w:rPr>
              <w:t>349113</w:t>
            </w:r>
          </w:p>
        </w:tc>
      </w:tr>
      <w:tr w:rsidR="006F68D5" w:rsidTr="00702730">
        <w:trPr>
          <w:trHeight w:val="243"/>
        </w:trPr>
        <w:tc>
          <w:tcPr>
            <w:cnfStyle w:val="001000000000" w:firstRow="0" w:lastRow="0" w:firstColumn="1" w:lastColumn="0" w:oddVBand="0" w:evenVBand="0" w:oddHBand="0" w:evenHBand="0" w:firstRowFirstColumn="0" w:firstRowLastColumn="0" w:lastRowFirstColumn="0" w:lastRowLastColumn="0"/>
            <w:tcW w:w="1382" w:type="dxa"/>
            <w:tcBorders>
              <w:left w:val="single" w:sz="12" w:space="0" w:color="FFFFFF"/>
            </w:tcBorders>
          </w:tcPr>
          <w:p w:rsidR="006F68D5" w:rsidRPr="004A6D7F" w:rsidRDefault="006F68D5" w:rsidP="00702730">
            <w:pPr>
              <w:jc w:val="center"/>
              <w:rPr>
                <w:sz w:val="15"/>
                <w:szCs w:val="15"/>
                <w:lang w:val="es-MX"/>
              </w:rPr>
            </w:pPr>
            <w:r w:rsidRPr="004A6D7F">
              <w:rPr>
                <w:sz w:val="15"/>
                <w:szCs w:val="15"/>
                <w:lang w:val="es-MX"/>
              </w:rPr>
              <w:t>Alfa Baja</w:t>
            </w:r>
          </w:p>
        </w:tc>
        <w:tc>
          <w:tcPr>
            <w:tcW w:w="681" w:type="dxa"/>
          </w:tcPr>
          <w:p w:rsidR="006F68D5" w:rsidRPr="004A6D7F" w:rsidRDefault="006F68D5" w:rsidP="00702730">
            <w:pPr>
              <w:jc w:val="center"/>
              <w:cnfStyle w:val="000000000000" w:firstRow="0" w:lastRow="0" w:firstColumn="0" w:lastColumn="0" w:oddVBand="0" w:evenVBand="0" w:oddHBand="0" w:evenHBand="0" w:firstRowFirstColumn="0" w:firstRowLastColumn="0" w:lastRowFirstColumn="0" w:lastRowLastColumn="0"/>
              <w:rPr>
                <w:sz w:val="15"/>
                <w:szCs w:val="15"/>
                <w:lang w:val="es-MX"/>
              </w:rPr>
            </w:pPr>
            <w:r w:rsidRPr="004A6D7F">
              <w:rPr>
                <w:sz w:val="15"/>
                <w:szCs w:val="15"/>
                <w:lang w:val="es-MX"/>
              </w:rPr>
              <w:t>3376</w:t>
            </w:r>
          </w:p>
        </w:tc>
        <w:tc>
          <w:tcPr>
            <w:tcW w:w="746" w:type="dxa"/>
          </w:tcPr>
          <w:p w:rsidR="006F68D5" w:rsidRPr="004A6D7F" w:rsidRDefault="006F68D5" w:rsidP="00702730">
            <w:pPr>
              <w:jc w:val="center"/>
              <w:cnfStyle w:val="000000000000" w:firstRow="0" w:lastRow="0" w:firstColumn="0" w:lastColumn="0" w:oddVBand="0" w:evenVBand="0" w:oddHBand="0" w:evenHBand="0" w:firstRowFirstColumn="0" w:firstRowLastColumn="0" w:lastRowFirstColumn="0" w:lastRowLastColumn="0"/>
              <w:rPr>
                <w:sz w:val="15"/>
                <w:szCs w:val="15"/>
                <w:lang w:val="es-MX"/>
              </w:rPr>
            </w:pPr>
            <w:r w:rsidRPr="004A6D7F">
              <w:rPr>
                <w:sz w:val="15"/>
                <w:szCs w:val="15"/>
                <w:lang w:val="es-MX"/>
              </w:rPr>
              <w:t>3376</w:t>
            </w:r>
          </w:p>
        </w:tc>
        <w:tc>
          <w:tcPr>
            <w:tcW w:w="746" w:type="dxa"/>
          </w:tcPr>
          <w:p w:rsidR="006F68D5" w:rsidRPr="004A6D7F" w:rsidRDefault="006F68D5" w:rsidP="00702730">
            <w:pPr>
              <w:jc w:val="center"/>
              <w:cnfStyle w:val="000000000000" w:firstRow="0" w:lastRow="0" w:firstColumn="0" w:lastColumn="0" w:oddVBand="0" w:evenVBand="0" w:oddHBand="0" w:evenHBand="0" w:firstRowFirstColumn="0" w:firstRowLastColumn="0" w:lastRowFirstColumn="0" w:lastRowLastColumn="0"/>
              <w:rPr>
                <w:sz w:val="15"/>
                <w:szCs w:val="15"/>
                <w:lang w:val="es-MX"/>
              </w:rPr>
            </w:pPr>
            <w:r w:rsidRPr="004A6D7F">
              <w:rPr>
                <w:sz w:val="15"/>
                <w:szCs w:val="15"/>
                <w:lang w:val="es-MX"/>
              </w:rPr>
              <w:t>67131</w:t>
            </w:r>
          </w:p>
        </w:tc>
        <w:tc>
          <w:tcPr>
            <w:tcW w:w="746" w:type="dxa"/>
          </w:tcPr>
          <w:p w:rsidR="006F68D5" w:rsidRPr="004A6D7F" w:rsidRDefault="006F68D5" w:rsidP="00702730">
            <w:pPr>
              <w:jc w:val="center"/>
              <w:cnfStyle w:val="000000000000" w:firstRow="0" w:lastRow="0" w:firstColumn="0" w:lastColumn="0" w:oddVBand="0" w:evenVBand="0" w:oddHBand="0" w:evenHBand="0" w:firstRowFirstColumn="0" w:firstRowLastColumn="0" w:lastRowFirstColumn="0" w:lastRowLastColumn="0"/>
              <w:rPr>
                <w:sz w:val="15"/>
                <w:szCs w:val="15"/>
                <w:lang w:val="es-MX"/>
              </w:rPr>
            </w:pPr>
            <w:r w:rsidRPr="004A6D7F">
              <w:rPr>
                <w:sz w:val="15"/>
                <w:szCs w:val="15"/>
                <w:lang w:val="es-MX"/>
              </w:rPr>
              <w:t>4981</w:t>
            </w:r>
          </w:p>
        </w:tc>
        <w:tc>
          <w:tcPr>
            <w:tcW w:w="746" w:type="dxa"/>
            <w:tcBorders>
              <w:right w:val="single" w:sz="12" w:space="0" w:color="FFFFFF" w:themeColor="background1"/>
            </w:tcBorders>
          </w:tcPr>
          <w:p w:rsidR="006F68D5" w:rsidRPr="004A6D7F" w:rsidRDefault="006F68D5" w:rsidP="00702730">
            <w:pPr>
              <w:jc w:val="center"/>
              <w:cnfStyle w:val="000000000000" w:firstRow="0" w:lastRow="0" w:firstColumn="0" w:lastColumn="0" w:oddVBand="0" w:evenVBand="0" w:oddHBand="0" w:evenHBand="0" w:firstRowFirstColumn="0" w:firstRowLastColumn="0" w:lastRowFirstColumn="0" w:lastRowLastColumn="0"/>
              <w:rPr>
                <w:sz w:val="15"/>
                <w:szCs w:val="15"/>
                <w:lang w:val="es-MX"/>
              </w:rPr>
            </w:pPr>
            <w:r w:rsidRPr="004A6D7F">
              <w:rPr>
                <w:sz w:val="15"/>
                <w:szCs w:val="15"/>
                <w:lang w:val="es-MX"/>
              </w:rPr>
              <w:t>33827</w:t>
            </w:r>
          </w:p>
        </w:tc>
      </w:tr>
      <w:tr w:rsidR="006F68D5" w:rsidTr="00702730">
        <w:trPr>
          <w:trHeight w:val="243"/>
        </w:trPr>
        <w:tc>
          <w:tcPr>
            <w:cnfStyle w:val="001000000000" w:firstRow="0" w:lastRow="0" w:firstColumn="1" w:lastColumn="0" w:oddVBand="0" w:evenVBand="0" w:oddHBand="0" w:evenHBand="0" w:firstRowFirstColumn="0" w:firstRowLastColumn="0" w:lastRowFirstColumn="0" w:lastRowLastColumn="0"/>
            <w:tcW w:w="1382" w:type="dxa"/>
            <w:tcBorders>
              <w:left w:val="single" w:sz="12" w:space="0" w:color="FFFFFF"/>
            </w:tcBorders>
          </w:tcPr>
          <w:p w:rsidR="006F68D5" w:rsidRPr="004A6D7F" w:rsidRDefault="006F68D5" w:rsidP="00702730">
            <w:pPr>
              <w:jc w:val="center"/>
              <w:rPr>
                <w:sz w:val="15"/>
                <w:szCs w:val="15"/>
                <w:lang w:val="es-MX"/>
              </w:rPr>
            </w:pPr>
            <w:r w:rsidRPr="004A6D7F">
              <w:rPr>
                <w:sz w:val="15"/>
                <w:szCs w:val="15"/>
                <w:lang w:val="es-MX"/>
              </w:rPr>
              <w:t>Beta Alta</w:t>
            </w:r>
          </w:p>
        </w:tc>
        <w:tc>
          <w:tcPr>
            <w:tcW w:w="681" w:type="dxa"/>
          </w:tcPr>
          <w:p w:rsidR="006F68D5" w:rsidRPr="004A6D7F" w:rsidRDefault="006F68D5" w:rsidP="00702730">
            <w:pPr>
              <w:jc w:val="center"/>
              <w:cnfStyle w:val="000000000000" w:firstRow="0" w:lastRow="0" w:firstColumn="0" w:lastColumn="0" w:oddVBand="0" w:evenVBand="0" w:oddHBand="0" w:evenHBand="0" w:firstRowFirstColumn="0" w:firstRowLastColumn="0" w:lastRowFirstColumn="0" w:lastRowLastColumn="0"/>
              <w:rPr>
                <w:sz w:val="15"/>
                <w:szCs w:val="15"/>
                <w:lang w:val="es-MX"/>
              </w:rPr>
            </w:pPr>
            <w:r w:rsidRPr="004A6D7F">
              <w:rPr>
                <w:sz w:val="15"/>
                <w:szCs w:val="15"/>
                <w:lang w:val="es-MX"/>
              </w:rPr>
              <w:t>8432</w:t>
            </w:r>
          </w:p>
        </w:tc>
        <w:tc>
          <w:tcPr>
            <w:tcW w:w="746" w:type="dxa"/>
          </w:tcPr>
          <w:p w:rsidR="006F68D5" w:rsidRPr="004A6D7F" w:rsidRDefault="006F68D5" w:rsidP="00702730">
            <w:pPr>
              <w:jc w:val="center"/>
              <w:cnfStyle w:val="000000000000" w:firstRow="0" w:lastRow="0" w:firstColumn="0" w:lastColumn="0" w:oddVBand="0" w:evenVBand="0" w:oddHBand="0" w:evenHBand="0" w:firstRowFirstColumn="0" w:firstRowLastColumn="0" w:lastRowFirstColumn="0" w:lastRowLastColumn="0"/>
              <w:rPr>
                <w:sz w:val="15"/>
                <w:szCs w:val="15"/>
                <w:lang w:val="es-MX"/>
              </w:rPr>
            </w:pPr>
            <w:r w:rsidRPr="004A6D7F">
              <w:rPr>
                <w:sz w:val="15"/>
                <w:szCs w:val="15"/>
                <w:lang w:val="es-MX"/>
              </w:rPr>
              <w:t>19864</w:t>
            </w:r>
          </w:p>
        </w:tc>
        <w:tc>
          <w:tcPr>
            <w:tcW w:w="746" w:type="dxa"/>
          </w:tcPr>
          <w:p w:rsidR="006F68D5" w:rsidRPr="004A6D7F" w:rsidRDefault="006F68D5" w:rsidP="00702730">
            <w:pPr>
              <w:jc w:val="center"/>
              <w:cnfStyle w:val="000000000000" w:firstRow="0" w:lastRow="0" w:firstColumn="0" w:lastColumn="0" w:oddVBand="0" w:evenVBand="0" w:oddHBand="0" w:evenHBand="0" w:firstRowFirstColumn="0" w:firstRowLastColumn="0" w:lastRowFirstColumn="0" w:lastRowLastColumn="0"/>
              <w:rPr>
                <w:sz w:val="15"/>
                <w:szCs w:val="15"/>
                <w:lang w:val="es-MX"/>
              </w:rPr>
            </w:pPr>
            <w:r w:rsidRPr="004A6D7F">
              <w:rPr>
                <w:sz w:val="15"/>
                <w:szCs w:val="15"/>
                <w:lang w:val="es-MX"/>
              </w:rPr>
              <w:t>1000</w:t>
            </w:r>
          </w:p>
        </w:tc>
        <w:tc>
          <w:tcPr>
            <w:tcW w:w="746" w:type="dxa"/>
          </w:tcPr>
          <w:p w:rsidR="006F68D5" w:rsidRPr="004A6D7F" w:rsidRDefault="006F68D5" w:rsidP="00702730">
            <w:pPr>
              <w:jc w:val="center"/>
              <w:cnfStyle w:val="000000000000" w:firstRow="0" w:lastRow="0" w:firstColumn="0" w:lastColumn="0" w:oddVBand="0" w:evenVBand="0" w:oddHBand="0" w:evenHBand="0" w:firstRowFirstColumn="0" w:firstRowLastColumn="0" w:lastRowFirstColumn="0" w:lastRowLastColumn="0"/>
              <w:rPr>
                <w:sz w:val="15"/>
                <w:szCs w:val="15"/>
                <w:lang w:val="es-MX"/>
              </w:rPr>
            </w:pPr>
            <w:r w:rsidRPr="004A6D7F">
              <w:rPr>
                <w:sz w:val="15"/>
                <w:szCs w:val="15"/>
                <w:lang w:val="es-MX"/>
              </w:rPr>
              <w:t>24119</w:t>
            </w:r>
          </w:p>
        </w:tc>
        <w:tc>
          <w:tcPr>
            <w:tcW w:w="746" w:type="dxa"/>
            <w:tcBorders>
              <w:right w:val="single" w:sz="12" w:space="0" w:color="FFFFFF" w:themeColor="background1"/>
            </w:tcBorders>
          </w:tcPr>
          <w:p w:rsidR="006F68D5" w:rsidRPr="004A6D7F" w:rsidRDefault="006F68D5" w:rsidP="00702730">
            <w:pPr>
              <w:jc w:val="center"/>
              <w:cnfStyle w:val="000000000000" w:firstRow="0" w:lastRow="0" w:firstColumn="0" w:lastColumn="0" w:oddVBand="0" w:evenVBand="0" w:oddHBand="0" w:evenHBand="0" w:firstRowFirstColumn="0" w:firstRowLastColumn="0" w:lastRowFirstColumn="0" w:lastRowLastColumn="0"/>
              <w:rPr>
                <w:sz w:val="15"/>
                <w:szCs w:val="15"/>
                <w:lang w:val="es-MX"/>
              </w:rPr>
            </w:pPr>
            <w:r w:rsidRPr="004A6D7F">
              <w:rPr>
                <w:sz w:val="15"/>
                <w:szCs w:val="15"/>
                <w:lang w:val="es-MX"/>
              </w:rPr>
              <w:t>7194</w:t>
            </w:r>
          </w:p>
        </w:tc>
      </w:tr>
      <w:tr w:rsidR="006F68D5" w:rsidTr="00702730">
        <w:trPr>
          <w:trHeight w:val="243"/>
        </w:trPr>
        <w:tc>
          <w:tcPr>
            <w:cnfStyle w:val="001000000000" w:firstRow="0" w:lastRow="0" w:firstColumn="1" w:lastColumn="0" w:oddVBand="0" w:evenVBand="0" w:oddHBand="0" w:evenHBand="0" w:firstRowFirstColumn="0" w:firstRowLastColumn="0" w:lastRowFirstColumn="0" w:lastRowLastColumn="0"/>
            <w:tcW w:w="1382" w:type="dxa"/>
            <w:tcBorders>
              <w:left w:val="single" w:sz="12" w:space="0" w:color="FFFFFF"/>
            </w:tcBorders>
          </w:tcPr>
          <w:p w:rsidR="006F68D5" w:rsidRPr="004A6D7F" w:rsidRDefault="006F68D5" w:rsidP="00702730">
            <w:pPr>
              <w:jc w:val="center"/>
              <w:rPr>
                <w:sz w:val="15"/>
                <w:szCs w:val="15"/>
                <w:lang w:val="es-MX"/>
              </w:rPr>
            </w:pPr>
            <w:r w:rsidRPr="004A6D7F">
              <w:rPr>
                <w:sz w:val="15"/>
                <w:szCs w:val="15"/>
                <w:lang w:val="es-MX"/>
              </w:rPr>
              <w:t>Beta Baja</w:t>
            </w:r>
          </w:p>
        </w:tc>
        <w:tc>
          <w:tcPr>
            <w:tcW w:w="681" w:type="dxa"/>
          </w:tcPr>
          <w:p w:rsidR="006F68D5" w:rsidRPr="004A6D7F" w:rsidRDefault="006F68D5" w:rsidP="00702730">
            <w:pPr>
              <w:jc w:val="center"/>
              <w:cnfStyle w:val="000000000000" w:firstRow="0" w:lastRow="0" w:firstColumn="0" w:lastColumn="0" w:oddVBand="0" w:evenVBand="0" w:oddHBand="0" w:evenHBand="0" w:firstRowFirstColumn="0" w:firstRowLastColumn="0" w:lastRowFirstColumn="0" w:lastRowLastColumn="0"/>
              <w:rPr>
                <w:sz w:val="15"/>
                <w:szCs w:val="15"/>
                <w:lang w:val="es-MX"/>
              </w:rPr>
            </w:pPr>
            <w:r w:rsidRPr="004A6D7F">
              <w:rPr>
                <w:sz w:val="15"/>
                <w:szCs w:val="15"/>
                <w:lang w:val="es-MX"/>
              </w:rPr>
              <w:t>1301</w:t>
            </w:r>
          </w:p>
        </w:tc>
        <w:tc>
          <w:tcPr>
            <w:tcW w:w="746" w:type="dxa"/>
          </w:tcPr>
          <w:p w:rsidR="006F68D5" w:rsidRPr="004A6D7F" w:rsidRDefault="006F68D5" w:rsidP="00702730">
            <w:pPr>
              <w:jc w:val="center"/>
              <w:cnfStyle w:val="000000000000" w:firstRow="0" w:lastRow="0" w:firstColumn="0" w:lastColumn="0" w:oddVBand="0" w:evenVBand="0" w:oddHBand="0" w:evenHBand="0" w:firstRowFirstColumn="0" w:firstRowLastColumn="0" w:lastRowFirstColumn="0" w:lastRowLastColumn="0"/>
              <w:rPr>
                <w:sz w:val="15"/>
                <w:szCs w:val="15"/>
                <w:lang w:val="es-MX"/>
              </w:rPr>
            </w:pPr>
            <w:r w:rsidRPr="004A6D7F">
              <w:rPr>
                <w:sz w:val="15"/>
                <w:szCs w:val="15"/>
                <w:lang w:val="es-MX"/>
              </w:rPr>
              <w:t>13001</w:t>
            </w:r>
          </w:p>
        </w:tc>
        <w:tc>
          <w:tcPr>
            <w:tcW w:w="746" w:type="dxa"/>
          </w:tcPr>
          <w:p w:rsidR="006F68D5" w:rsidRPr="004A6D7F" w:rsidRDefault="006F68D5" w:rsidP="00702730">
            <w:pPr>
              <w:jc w:val="center"/>
              <w:cnfStyle w:val="000000000000" w:firstRow="0" w:lastRow="0" w:firstColumn="0" w:lastColumn="0" w:oddVBand="0" w:evenVBand="0" w:oddHBand="0" w:evenHBand="0" w:firstRowFirstColumn="0" w:firstRowLastColumn="0" w:lastRowFirstColumn="0" w:lastRowLastColumn="0"/>
              <w:rPr>
                <w:sz w:val="15"/>
                <w:szCs w:val="15"/>
                <w:lang w:val="es-MX"/>
              </w:rPr>
            </w:pPr>
            <w:r w:rsidRPr="004A6D7F">
              <w:rPr>
                <w:sz w:val="15"/>
                <w:szCs w:val="15"/>
                <w:lang w:val="es-MX"/>
              </w:rPr>
              <w:t>10192</w:t>
            </w:r>
          </w:p>
        </w:tc>
        <w:tc>
          <w:tcPr>
            <w:tcW w:w="746" w:type="dxa"/>
          </w:tcPr>
          <w:p w:rsidR="006F68D5" w:rsidRPr="004A6D7F" w:rsidRDefault="006F68D5" w:rsidP="00702730">
            <w:pPr>
              <w:jc w:val="center"/>
              <w:cnfStyle w:val="000000000000" w:firstRow="0" w:lastRow="0" w:firstColumn="0" w:lastColumn="0" w:oddVBand="0" w:evenVBand="0" w:oddHBand="0" w:evenHBand="0" w:firstRowFirstColumn="0" w:firstRowLastColumn="0" w:lastRowFirstColumn="0" w:lastRowLastColumn="0"/>
              <w:rPr>
                <w:sz w:val="15"/>
                <w:szCs w:val="15"/>
                <w:lang w:val="es-MX"/>
              </w:rPr>
            </w:pPr>
            <w:r w:rsidRPr="004A6D7F">
              <w:rPr>
                <w:sz w:val="15"/>
                <w:szCs w:val="15"/>
                <w:lang w:val="es-MX"/>
              </w:rPr>
              <w:t>2345</w:t>
            </w:r>
          </w:p>
        </w:tc>
        <w:tc>
          <w:tcPr>
            <w:tcW w:w="746" w:type="dxa"/>
            <w:tcBorders>
              <w:right w:val="single" w:sz="12" w:space="0" w:color="FFFFFF" w:themeColor="background1"/>
            </w:tcBorders>
          </w:tcPr>
          <w:p w:rsidR="006F68D5" w:rsidRPr="004A6D7F" w:rsidRDefault="006F68D5" w:rsidP="00702730">
            <w:pPr>
              <w:jc w:val="center"/>
              <w:cnfStyle w:val="000000000000" w:firstRow="0" w:lastRow="0" w:firstColumn="0" w:lastColumn="0" w:oddVBand="0" w:evenVBand="0" w:oddHBand="0" w:evenHBand="0" w:firstRowFirstColumn="0" w:firstRowLastColumn="0" w:lastRowFirstColumn="0" w:lastRowLastColumn="0"/>
              <w:rPr>
                <w:sz w:val="15"/>
                <w:szCs w:val="15"/>
                <w:lang w:val="es-MX"/>
              </w:rPr>
            </w:pPr>
            <w:r w:rsidRPr="004A6D7F">
              <w:rPr>
                <w:sz w:val="15"/>
                <w:szCs w:val="15"/>
                <w:lang w:val="es-MX"/>
              </w:rPr>
              <w:t>194440</w:t>
            </w:r>
          </w:p>
        </w:tc>
      </w:tr>
      <w:tr w:rsidR="006F68D5" w:rsidTr="00702730">
        <w:trPr>
          <w:trHeight w:val="243"/>
        </w:trPr>
        <w:tc>
          <w:tcPr>
            <w:cnfStyle w:val="001000000000" w:firstRow="0" w:lastRow="0" w:firstColumn="1" w:lastColumn="0" w:oddVBand="0" w:evenVBand="0" w:oddHBand="0" w:evenHBand="0" w:firstRowFirstColumn="0" w:firstRowLastColumn="0" w:lastRowFirstColumn="0" w:lastRowLastColumn="0"/>
            <w:tcW w:w="1382" w:type="dxa"/>
            <w:tcBorders>
              <w:left w:val="single" w:sz="12" w:space="0" w:color="FFFFFF"/>
            </w:tcBorders>
          </w:tcPr>
          <w:p w:rsidR="006F68D5" w:rsidRPr="004A6D7F" w:rsidRDefault="006F68D5" w:rsidP="00702730">
            <w:pPr>
              <w:jc w:val="center"/>
              <w:rPr>
                <w:sz w:val="15"/>
                <w:szCs w:val="15"/>
                <w:lang w:val="es-MX"/>
              </w:rPr>
            </w:pPr>
            <w:r w:rsidRPr="004A6D7F">
              <w:rPr>
                <w:sz w:val="15"/>
                <w:szCs w:val="15"/>
                <w:lang w:val="es-MX"/>
              </w:rPr>
              <w:t>Gama Alta</w:t>
            </w:r>
          </w:p>
        </w:tc>
        <w:tc>
          <w:tcPr>
            <w:tcW w:w="681" w:type="dxa"/>
          </w:tcPr>
          <w:p w:rsidR="006F68D5" w:rsidRPr="004A6D7F" w:rsidRDefault="006F68D5" w:rsidP="00702730">
            <w:pPr>
              <w:jc w:val="center"/>
              <w:cnfStyle w:val="000000000000" w:firstRow="0" w:lastRow="0" w:firstColumn="0" w:lastColumn="0" w:oddVBand="0" w:evenVBand="0" w:oddHBand="0" w:evenHBand="0" w:firstRowFirstColumn="0" w:firstRowLastColumn="0" w:lastRowFirstColumn="0" w:lastRowLastColumn="0"/>
              <w:rPr>
                <w:sz w:val="15"/>
                <w:szCs w:val="15"/>
                <w:lang w:val="es-MX"/>
              </w:rPr>
            </w:pPr>
            <w:r w:rsidRPr="004A6D7F">
              <w:rPr>
                <w:sz w:val="15"/>
                <w:szCs w:val="15"/>
                <w:lang w:val="es-MX"/>
              </w:rPr>
              <w:t>2201</w:t>
            </w:r>
          </w:p>
        </w:tc>
        <w:tc>
          <w:tcPr>
            <w:tcW w:w="746" w:type="dxa"/>
          </w:tcPr>
          <w:p w:rsidR="006F68D5" w:rsidRPr="004A6D7F" w:rsidRDefault="006F68D5" w:rsidP="00702730">
            <w:pPr>
              <w:jc w:val="center"/>
              <w:cnfStyle w:val="000000000000" w:firstRow="0" w:lastRow="0" w:firstColumn="0" w:lastColumn="0" w:oddVBand="0" w:evenVBand="0" w:oddHBand="0" w:evenHBand="0" w:firstRowFirstColumn="0" w:firstRowLastColumn="0" w:lastRowFirstColumn="0" w:lastRowLastColumn="0"/>
              <w:rPr>
                <w:sz w:val="15"/>
                <w:szCs w:val="15"/>
                <w:lang w:val="es-MX"/>
              </w:rPr>
            </w:pPr>
            <w:r w:rsidRPr="004A6D7F">
              <w:rPr>
                <w:sz w:val="15"/>
                <w:szCs w:val="15"/>
                <w:lang w:val="es-MX"/>
              </w:rPr>
              <w:t>2201</w:t>
            </w:r>
          </w:p>
        </w:tc>
        <w:tc>
          <w:tcPr>
            <w:tcW w:w="746" w:type="dxa"/>
          </w:tcPr>
          <w:p w:rsidR="006F68D5" w:rsidRPr="004A6D7F" w:rsidRDefault="006F68D5" w:rsidP="00702730">
            <w:pPr>
              <w:jc w:val="center"/>
              <w:cnfStyle w:val="000000000000" w:firstRow="0" w:lastRow="0" w:firstColumn="0" w:lastColumn="0" w:oddVBand="0" w:evenVBand="0" w:oddHBand="0" w:evenHBand="0" w:firstRowFirstColumn="0" w:firstRowLastColumn="0" w:lastRowFirstColumn="0" w:lastRowLastColumn="0"/>
              <w:rPr>
                <w:sz w:val="15"/>
                <w:szCs w:val="15"/>
                <w:lang w:val="es-MX"/>
              </w:rPr>
            </w:pPr>
            <w:r w:rsidRPr="004A6D7F">
              <w:rPr>
                <w:sz w:val="15"/>
                <w:szCs w:val="15"/>
                <w:lang w:val="es-MX"/>
              </w:rPr>
              <w:t>8746</w:t>
            </w:r>
          </w:p>
        </w:tc>
        <w:tc>
          <w:tcPr>
            <w:tcW w:w="746" w:type="dxa"/>
          </w:tcPr>
          <w:p w:rsidR="006F68D5" w:rsidRPr="004A6D7F" w:rsidRDefault="006F68D5" w:rsidP="00702730">
            <w:pPr>
              <w:jc w:val="center"/>
              <w:cnfStyle w:val="000000000000" w:firstRow="0" w:lastRow="0" w:firstColumn="0" w:lastColumn="0" w:oddVBand="0" w:evenVBand="0" w:oddHBand="0" w:evenHBand="0" w:firstRowFirstColumn="0" w:firstRowLastColumn="0" w:lastRowFirstColumn="0" w:lastRowLastColumn="0"/>
              <w:rPr>
                <w:sz w:val="15"/>
                <w:szCs w:val="15"/>
                <w:lang w:val="es-MX"/>
              </w:rPr>
            </w:pPr>
            <w:r w:rsidRPr="004A6D7F">
              <w:rPr>
                <w:sz w:val="15"/>
                <w:szCs w:val="15"/>
                <w:lang w:val="es-MX"/>
              </w:rPr>
              <w:t>2345</w:t>
            </w:r>
          </w:p>
        </w:tc>
        <w:tc>
          <w:tcPr>
            <w:tcW w:w="746" w:type="dxa"/>
            <w:tcBorders>
              <w:right w:val="single" w:sz="12" w:space="0" w:color="FFFFFF" w:themeColor="background1"/>
            </w:tcBorders>
          </w:tcPr>
          <w:p w:rsidR="006F68D5" w:rsidRPr="004A6D7F" w:rsidRDefault="006F68D5" w:rsidP="00702730">
            <w:pPr>
              <w:jc w:val="center"/>
              <w:cnfStyle w:val="000000000000" w:firstRow="0" w:lastRow="0" w:firstColumn="0" w:lastColumn="0" w:oddVBand="0" w:evenVBand="0" w:oddHBand="0" w:evenHBand="0" w:firstRowFirstColumn="0" w:firstRowLastColumn="0" w:lastRowFirstColumn="0" w:lastRowLastColumn="0"/>
              <w:rPr>
                <w:sz w:val="15"/>
                <w:szCs w:val="15"/>
                <w:lang w:val="es-MX"/>
              </w:rPr>
            </w:pPr>
            <w:r w:rsidRPr="004A6D7F">
              <w:rPr>
                <w:sz w:val="15"/>
                <w:szCs w:val="15"/>
                <w:lang w:val="es-MX"/>
              </w:rPr>
              <w:t>15990</w:t>
            </w:r>
          </w:p>
        </w:tc>
      </w:tr>
      <w:tr w:rsidR="006F68D5" w:rsidTr="00702730">
        <w:trPr>
          <w:trHeight w:val="243"/>
        </w:trPr>
        <w:tc>
          <w:tcPr>
            <w:cnfStyle w:val="001000000000" w:firstRow="0" w:lastRow="0" w:firstColumn="1" w:lastColumn="0" w:oddVBand="0" w:evenVBand="0" w:oddHBand="0" w:evenHBand="0" w:firstRowFirstColumn="0" w:firstRowLastColumn="0" w:lastRowFirstColumn="0" w:lastRowLastColumn="0"/>
            <w:tcW w:w="1382" w:type="dxa"/>
            <w:tcBorders>
              <w:left w:val="single" w:sz="12" w:space="0" w:color="FFFFFF"/>
            </w:tcBorders>
          </w:tcPr>
          <w:p w:rsidR="006F68D5" w:rsidRPr="004A6D7F" w:rsidRDefault="006F68D5" w:rsidP="00702730">
            <w:pPr>
              <w:jc w:val="center"/>
              <w:rPr>
                <w:sz w:val="15"/>
                <w:szCs w:val="15"/>
                <w:lang w:val="es-MX"/>
              </w:rPr>
            </w:pPr>
            <w:r w:rsidRPr="004A6D7F">
              <w:rPr>
                <w:sz w:val="15"/>
                <w:szCs w:val="15"/>
                <w:lang w:val="es-MX"/>
              </w:rPr>
              <w:t>Gama Baja</w:t>
            </w:r>
          </w:p>
        </w:tc>
        <w:tc>
          <w:tcPr>
            <w:tcW w:w="681" w:type="dxa"/>
          </w:tcPr>
          <w:p w:rsidR="006F68D5" w:rsidRPr="004A6D7F" w:rsidRDefault="006F68D5" w:rsidP="00702730">
            <w:pPr>
              <w:jc w:val="center"/>
              <w:cnfStyle w:val="000000000000" w:firstRow="0" w:lastRow="0" w:firstColumn="0" w:lastColumn="0" w:oddVBand="0" w:evenVBand="0" w:oddHBand="0" w:evenHBand="0" w:firstRowFirstColumn="0" w:firstRowLastColumn="0" w:lastRowFirstColumn="0" w:lastRowLastColumn="0"/>
              <w:rPr>
                <w:sz w:val="15"/>
                <w:szCs w:val="15"/>
                <w:lang w:val="es-MX"/>
              </w:rPr>
            </w:pPr>
            <w:r w:rsidRPr="004A6D7F">
              <w:rPr>
                <w:sz w:val="15"/>
                <w:szCs w:val="15"/>
                <w:lang w:val="es-MX"/>
              </w:rPr>
              <w:t>1056</w:t>
            </w:r>
          </w:p>
        </w:tc>
        <w:tc>
          <w:tcPr>
            <w:tcW w:w="746" w:type="dxa"/>
          </w:tcPr>
          <w:p w:rsidR="006F68D5" w:rsidRPr="004A6D7F" w:rsidRDefault="006F68D5" w:rsidP="00702730">
            <w:pPr>
              <w:jc w:val="center"/>
              <w:cnfStyle w:val="000000000000" w:firstRow="0" w:lastRow="0" w:firstColumn="0" w:lastColumn="0" w:oddVBand="0" w:evenVBand="0" w:oddHBand="0" w:evenHBand="0" w:firstRowFirstColumn="0" w:firstRowLastColumn="0" w:lastRowFirstColumn="0" w:lastRowLastColumn="0"/>
              <w:rPr>
                <w:sz w:val="15"/>
                <w:szCs w:val="15"/>
                <w:lang w:val="es-MX"/>
              </w:rPr>
            </w:pPr>
            <w:r w:rsidRPr="004A6D7F">
              <w:rPr>
                <w:sz w:val="15"/>
                <w:szCs w:val="15"/>
                <w:lang w:val="es-MX"/>
              </w:rPr>
              <w:t>8746</w:t>
            </w:r>
          </w:p>
        </w:tc>
        <w:tc>
          <w:tcPr>
            <w:tcW w:w="746" w:type="dxa"/>
          </w:tcPr>
          <w:p w:rsidR="006F68D5" w:rsidRPr="004A6D7F" w:rsidRDefault="006F68D5" w:rsidP="00702730">
            <w:pPr>
              <w:jc w:val="center"/>
              <w:cnfStyle w:val="000000000000" w:firstRow="0" w:lastRow="0" w:firstColumn="0" w:lastColumn="0" w:oddVBand="0" w:evenVBand="0" w:oddHBand="0" w:evenHBand="0" w:firstRowFirstColumn="0" w:firstRowLastColumn="0" w:lastRowFirstColumn="0" w:lastRowLastColumn="0"/>
              <w:rPr>
                <w:sz w:val="15"/>
                <w:szCs w:val="15"/>
                <w:lang w:val="es-MX"/>
              </w:rPr>
            </w:pPr>
            <w:r w:rsidRPr="004A6D7F">
              <w:rPr>
                <w:sz w:val="15"/>
                <w:szCs w:val="15"/>
                <w:lang w:val="es-MX"/>
              </w:rPr>
              <w:t>1957</w:t>
            </w:r>
          </w:p>
        </w:tc>
        <w:tc>
          <w:tcPr>
            <w:tcW w:w="746" w:type="dxa"/>
          </w:tcPr>
          <w:p w:rsidR="006F68D5" w:rsidRPr="004A6D7F" w:rsidRDefault="006F68D5" w:rsidP="00702730">
            <w:pPr>
              <w:jc w:val="center"/>
              <w:cnfStyle w:val="000000000000" w:firstRow="0" w:lastRow="0" w:firstColumn="0" w:lastColumn="0" w:oddVBand="0" w:evenVBand="0" w:oddHBand="0" w:evenHBand="0" w:firstRowFirstColumn="0" w:firstRowLastColumn="0" w:lastRowFirstColumn="0" w:lastRowLastColumn="0"/>
              <w:rPr>
                <w:sz w:val="15"/>
                <w:szCs w:val="15"/>
                <w:lang w:val="es-MX"/>
              </w:rPr>
            </w:pPr>
            <w:r w:rsidRPr="004A6D7F">
              <w:rPr>
                <w:sz w:val="15"/>
                <w:szCs w:val="15"/>
                <w:lang w:val="es-MX"/>
              </w:rPr>
              <w:t>103582</w:t>
            </w:r>
          </w:p>
        </w:tc>
        <w:tc>
          <w:tcPr>
            <w:tcW w:w="746" w:type="dxa"/>
            <w:tcBorders>
              <w:right w:val="single" w:sz="12" w:space="0" w:color="FFFFFF" w:themeColor="background1"/>
            </w:tcBorders>
          </w:tcPr>
          <w:p w:rsidR="006F68D5" w:rsidRPr="004A6D7F" w:rsidRDefault="006F68D5" w:rsidP="00702730">
            <w:pPr>
              <w:jc w:val="center"/>
              <w:cnfStyle w:val="000000000000" w:firstRow="0" w:lastRow="0" w:firstColumn="0" w:lastColumn="0" w:oddVBand="0" w:evenVBand="0" w:oddHBand="0" w:evenHBand="0" w:firstRowFirstColumn="0" w:firstRowLastColumn="0" w:lastRowFirstColumn="0" w:lastRowLastColumn="0"/>
              <w:rPr>
                <w:sz w:val="15"/>
                <w:szCs w:val="15"/>
                <w:lang w:val="es-MX"/>
              </w:rPr>
            </w:pPr>
            <w:r w:rsidRPr="004A6D7F">
              <w:rPr>
                <w:sz w:val="15"/>
                <w:szCs w:val="15"/>
                <w:lang w:val="es-MX"/>
              </w:rPr>
              <w:t>6407</w:t>
            </w:r>
          </w:p>
        </w:tc>
      </w:tr>
      <w:tr w:rsidR="006F68D5" w:rsidTr="00702730">
        <w:trPr>
          <w:trHeight w:val="243"/>
        </w:trPr>
        <w:tc>
          <w:tcPr>
            <w:cnfStyle w:val="001000000000" w:firstRow="0" w:lastRow="0" w:firstColumn="1" w:lastColumn="0" w:oddVBand="0" w:evenVBand="0" w:oddHBand="0" w:evenHBand="0" w:firstRowFirstColumn="0" w:firstRowLastColumn="0" w:lastRowFirstColumn="0" w:lastRowLastColumn="0"/>
            <w:tcW w:w="1382" w:type="dxa"/>
            <w:tcBorders>
              <w:left w:val="single" w:sz="12" w:space="0" w:color="FFFFFF"/>
            </w:tcBorders>
          </w:tcPr>
          <w:p w:rsidR="006F68D5" w:rsidRPr="004A6D7F" w:rsidRDefault="006F68D5" w:rsidP="00702730">
            <w:pPr>
              <w:jc w:val="center"/>
              <w:rPr>
                <w:sz w:val="15"/>
                <w:szCs w:val="15"/>
                <w:lang w:val="es-MX"/>
              </w:rPr>
            </w:pPr>
            <w:r w:rsidRPr="004A6D7F">
              <w:rPr>
                <w:sz w:val="15"/>
                <w:szCs w:val="15"/>
                <w:lang w:val="es-MX"/>
              </w:rPr>
              <w:t>Delta</w:t>
            </w:r>
          </w:p>
        </w:tc>
        <w:tc>
          <w:tcPr>
            <w:tcW w:w="681" w:type="dxa"/>
          </w:tcPr>
          <w:p w:rsidR="006F68D5" w:rsidRPr="004A6D7F" w:rsidRDefault="006F68D5" w:rsidP="00702730">
            <w:pPr>
              <w:jc w:val="center"/>
              <w:cnfStyle w:val="000000000000" w:firstRow="0" w:lastRow="0" w:firstColumn="0" w:lastColumn="0" w:oddVBand="0" w:evenVBand="0" w:oddHBand="0" w:evenHBand="0" w:firstRowFirstColumn="0" w:firstRowLastColumn="0" w:lastRowFirstColumn="0" w:lastRowLastColumn="0"/>
              <w:rPr>
                <w:sz w:val="15"/>
                <w:szCs w:val="15"/>
                <w:lang w:val="es-MX"/>
              </w:rPr>
            </w:pPr>
            <w:r w:rsidRPr="004A6D7F">
              <w:rPr>
                <w:sz w:val="15"/>
                <w:szCs w:val="15"/>
                <w:lang w:val="es-MX"/>
              </w:rPr>
              <w:t>1182</w:t>
            </w:r>
          </w:p>
        </w:tc>
        <w:tc>
          <w:tcPr>
            <w:tcW w:w="746" w:type="dxa"/>
          </w:tcPr>
          <w:p w:rsidR="006F68D5" w:rsidRPr="004A6D7F" w:rsidRDefault="006F68D5" w:rsidP="00702730">
            <w:pPr>
              <w:jc w:val="center"/>
              <w:cnfStyle w:val="000000000000" w:firstRow="0" w:lastRow="0" w:firstColumn="0" w:lastColumn="0" w:oddVBand="0" w:evenVBand="0" w:oddHBand="0" w:evenHBand="0" w:firstRowFirstColumn="0" w:firstRowLastColumn="0" w:lastRowFirstColumn="0" w:lastRowLastColumn="0"/>
              <w:rPr>
                <w:sz w:val="15"/>
                <w:szCs w:val="15"/>
                <w:lang w:val="es-MX"/>
              </w:rPr>
            </w:pPr>
            <w:r w:rsidRPr="004A6D7F">
              <w:rPr>
                <w:sz w:val="15"/>
                <w:szCs w:val="15"/>
                <w:lang w:val="es-MX"/>
              </w:rPr>
              <w:t>4092</w:t>
            </w:r>
          </w:p>
        </w:tc>
        <w:tc>
          <w:tcPr>
            <w:tcW w:w="746" w:type="dxa"/>
          </w:tcPr>
          <w:p w:rsidR="006F68D5" w:rsidRPr="004A6D7F" w:rsidRDefault="006F68D5" w:rsidP="00702730">
            <w:pPr>
              <w:jc w:val="center"/>
              <w:cnfStyle w:val="000000000000" w:firstRow="0" w:lastRow="0" w:firstColumn="0" w:lastColumn="0" w:oddVBand="0" w:evenVBand="0" w:oddHBand="0" w:evenHBand="0" w:firstRowFirstColumn="0" w:firstRowLastColumn="0" w:lastRowFirstColumn="0" w:lastRowLastColumn="0"/>
              <w:rPr>
                <w:sz w:val="15"/>
                <w:szCs w:val="15"/>
                <w:lang w:val="es-MX"/>
              </w:rPr>
            </w:pPr>
            <w:r w:rsidRPr="004A6D7F">
              <w:rPr>
                <w:sz w:val="15"/>
                <w:szCs w:val="15"/>
                <w:lang w:val="es-MX"/>
              </w:rPr>
              <w:t>956</w:t>
            </w:r>
          </w:p>
        </w:tc>
        <w:tc>
          <w:tcPr>
            <w:tcW w:w="746" w:type="dxa"/>
          </w:tcPr>
          <w:p w:rsidR="006F68D5" w:rsidRPr="004A6D7F" w:rsidRDefault="006F68D5" w:rsidP="00702730">
            <w:pPr>
              <w:jc w:val="center"/>
              <w:cnfStyle w:val="000000000000" w:firstRow="0" w:lastRow="0" w:firstColumn="0" w:lastColumn="0" w:oddVBand="0" w:evenVBand="0" w:oddHBand="0" w:evenHBand="0" w:firstRowFirstColumn="0" w:firstRowLastColumn="0" w:lastRowFirstColumn="0" w:lastRowLastColumn="0"/>
              <w:rPr>
                <w:sz w:val="15"/>
                <w:szCs w:val="15"/>
                <w:lang w:val="es-MX"/>
              </w:rPr>
            </w:pPr>
            <w:r w:rsidRPr="004A6D7F">
              <w:rPr>
                <w:sz w:val="15"/>
                <w:szCs w:val="15"/>
                <w:lang w:val="es-MX"/>
              </w:rPr>
              <w:t>56091</w:t>
            </w:r>
          </w:p>
        </w:tc>
        <w:tc>
          <w:tcPr>
            <w:tcW w:w="746" w:type="dxa"/>
            <w:tcBorders>
              <w:right w:val="single" w:sz="12" w:space="0" w:color="FFFFFF" w:themeColor="background1"/>
            </w:tcBorders>
          </w:tcPr>
          <w:p w:rsidR="006F68D5" w:rsidRPr="004A6D7F" w:rsidRDefault="006F68D5" w:rsidP="00702730">
            <w:pPr>
              <w:jc w:val="center"/>
              <w:cnfStyle w:val="000000000000" w:firstRow="0" w:lastRow="0" w:firstColumn="0" w:lastColumn="0" w:oddVBand="0" w:evenVBand="0" w:oddHBand="0" w:evenHBand="0" w:firstRowFirstColumn="0" w:firstRowLastColumn="0" w:lastRowFirstColumn="0" w:lastRowLastColumn="0"/>
              <w:rPr>
                <w:sz w:val="15"/>
                <w:szCs w:val="15"/>
                <w:lang w:val="es-MX"/>
              </w:rPr>
            </w:pPr>
            <w:r w:rsidRPr="004A6D7F">
              <w:rPr>
                <w:sz w:val="15"/>
                <w:szCs w:val="15"/>
                <w:lang w:val="es-MX"/>
              </w:rPr>
              <w:t>7862</w:t>
            </w:r>
          </w:p>
        </w:tc>
      </w:tr>
      <w:tr w:rsidR="006F68D5" w:rsidTr="00702730">
        <w:trPr>
          <w:trHeight w:val="257"/>
        </w:trPr>
        <w:tc>
          <w:tcPr>
            <w:cnfStyle w:val="001000000000" w:firstRow="0" w:lastRow="0" w:firstColumn="1" w:lastColumn="0" w:oddVBand="0" w:evenVBand="0" w:oddHBand="0" w:evenHBand="0" w:firstRowFirstColumn="0" w:firstRowLastColumn="0" w:lastRowFirstColumn="0" w:lastRowLastColumn="0"/>
            <w:tcW w:w="1382" w:type="dxa"/>
            <w:tcBorders>
              <w:left w:val="single" w:sz="12" w:space="0" w:color="FFFFFF"/>
            </w:tcBorders>
          </w:tcPr>
          <w:p w:rsidR="006F68D5" w:rsidRPr="004A6D7F" w:rsidRDefault="006F68D5" w:rsidP="00702730">
            <w:pPr>
              <w:jc w:val="center"/>
              <w:rPr>
                <w:sz w:val="15"/>
                <w:szCs w:val="15"/>
                <w:lang w:val="es-MX"/>
              </w:rPr>
            </w:pPr>
            <w:r w:rsidRPr="004A6D7F">
              <w:rPr>
                <w:sz w:val="15"/>
                <w:szCs w:val="15"/>
                <w:lang w:val="es-MX"/>
              </w:rPr>
              <w:t>Theta</w:t>
            </w:r>
          </w:p>
        </w:tc>
        <w:tc>
          <w:tcPr>
            <w:tcW w:w="681" w:type="dxa"/>
          </w:tcPr>
          <w:p w:rsidR="006F68D5" w:rsidRPr="004A6D7F" w:rsidRDefault="006F68D5" w:rsidP="00702730">
            <w:pPr>
              <w:jc w:val="center"/>
              <w:cnfStyle w:val="000000000000" w:firstRow="0" w:lastRow="0" w:firstColumn="0" w:lastColumn="0" w:oddVBand="0" w:evenVBand="0" w:oddHBand="0" w:evenHBand="0" w:firstRowFirstColumn="0" w:firstRowLastColumn="0" w:lastRowFirstColumn="0" w:lastRowLastColumn="0"/>
              <w:rPr>
                <w:sz w:val="15"/>
                <w:szCs w:val="15"/>
                <w:lang w:val="es-MX"/>
              </w:rPr>
            </w:pPr>
            <w:r w:rsidRPr="004A6D7F">
              <w:rPr>
                <w:sz w:val="15"/>
                <w:szCs w:val="15"/>
                <w:lang w:val="es-MX"/>
              </w:rPr>
              <w:t>544</w:t>
            </w:r>
          </w:p>
        </w:tc>
        <w:tc>
          <w:tcPr>
            <w:tcW w:w="746" w:type="dxa"/>
          </w:tcPr>
          <w:p w:rsidR="006F68D5" w:rsidRPr="004A6D7F" w:rsidRDefault="006F68D5" w:rsidP="00702730">
            <w:pPr>
              <w:jc w:val="center"/>
              <w:cnfStyle w:val="000000000000" w:firstRow="0" w:lastRow="0" w:firstColumn="0" w:lastColumn="0" w:oddVBand="0" w:evenVBand="0" w:oddHBand="0" w:evenHBand="0" w:firstRowFirstColumn="0" w:firstRowLastColumn="0" w:lastRowFirstColumn="0" w:lastRowLastColumn="0"/>
              <w:rPr>
                <w:sz w:val="15"/>
                <w:szCs w:val="15"/>
                <w:lang w:val="es-MX"/>
              </w:rPr>
            </w:pPr>
            <w:r w:rsidRPr="004A6D7F">
              <w:rPr>
                <w:sz w:val="15"/>
                <w:szCs w:val="15"/>
                <w:lang w:val="es-MX"/>
              </w:rPr>
              <w:t>3357</w:t>
            </w:r>
          </w:p>
        </w:tc>
        <w:tc>
          <w:tcPr>
            <w:tcW w:w="746" w:type="dxa"/>
          </w:tcPr>
          <w:p w:rsidR="006F68D5" w:rsidRPr="004A6D7F" w:rsidRDefault="006F68D5" w:rsidP="00702730">
            <w:pPr>
              <w:jc w:val="center"/>
              <w:cnfStyle w:val="000000000000" w:firstRow="0" w:lastRow="0" w:firstColumn="0" w:lastColumn="0" w:oddVBand="0" w:evenVBand="0" w:oddHBand="0" w:evenHBand="0" w:firstRowFirstColumn="0" w:firstRowLastColumn="0" w:lastRowFirstColumn="0" w:lastRowLastColumn="0"/>
              <w:rPr>
                <w:sz w:val="15"/>
                <w:szCs w:val="15"/>
                <w:lang w:val="es-MX"/>
              </w:rPr>
            </w:pPr>
            <w:r w:rsidRPr="004A6D7F">
              <w:rPr>
                <w:sz w:val="15"/>
                <w:szCs w:val="15"/>
                <w:lang w:val="es-MX"/>
              </w:rPr>
              <w:t>68123</w:t>
            </w:r>
          </w:p>
        </w:tc>
        <w:tc>
          <w:tcPr>
            <w:tcW w:w="746" w:type="dxa"/>
          </w:tcPr>
          <w:p w:rsidR="006F68D5" w:rsidRPr="004A6D7F" w:rsidRDefault="006F68D5" w:rsidP="00702730">
            <w:pPr>
              <w:jc w:val="center"/>
              <w:cnfStyle w:val="000000000000" w:firstRow="0" w:lastRow="0" w:firstColumn="0" w:lastColumn="0" w:oddVBand="0" w:evenVBand="0" w:oddHBand="0" w:evenHBand="0" w:firstRowFirstColumn="0" w:firstRowLastColumn="0" w:lastRowFirstColumn="0" w:lastRowLastColumn="0"/>
              <w:rPr>
                <w:sz w:val="15"/>
                <w:szCs w:val="15"/>
                <w:lang w:val="es-MX"/>
              </w:rPr>
            </w:pPr>
            <w:r w:rsidRPr="004A6D7F">
              <w:rPr>
                <w:sz w:val="15"/>
                <w:szCs w:val="15"/>
                <w:lang w:val="es-MX"/>
              </w:rPr>
              <w:t>7477</w:t>
            </w:r>
          </w:p>
        </w:tc>
        <w:tc>
          <w:tcPr>
            <w:tcW w:w="746" w:type="dxa"/>
            <w:tcBorders>
              <w:right w:val="single" w:sz="12" w:space="0" w:color="FFFFFF" w:themeColor="background1"/>
            </w:tcBorders>
          </w:tcPr>
          <w:p w:rsidR="006F68D5" w:rsidRPr="004A6D7F" w:rsidRDefault="006F68D5" w:rsidP="00702730">
            <w:pPr>
              <w:jc w:val="center"/>
              <w:cnfStyle w:val="000000000000" w:firstRow="0" w:lastRow="0" w:firstColumn="0" w:lastColumn="0" w:oddVBand="0" w:evenVBand="0" w:oddHBand="0" w:evenHBand="0" w:firstRowFirstColumn="0" w:firstRowLastColumn="0" w:lastRowFirstColumn="0" w:lastRowLastColumn="0"/>
              <w:rPr>
                <w:sz w:val="15"/>
                <w:szCs w:val="15"/>
                <w:lang w:val="es-MX"/>
              </w:rPr>
            </w:pPr>
            <w:r w:rsidRPr="004A6D7F">
              <w:rPr>
                <w:sz w:val="15"/>
                <w:szCs w:val="15"/>
                <w:lang w:val="es-MX"/>
              </w:rPr>
              <w:t>601</w:t>
            </w:r>
          </w:p>
        </w:tc>
      </w:tr>
    </w:tbl>
    <w:p w:rsidR="006F68D5" w:rsidRDefault="006F68D5" w:rsidP="006F68D5"/>
    <w:p w:rsidR="006F68D5" w:rsidRDefault="006F68D5" w:rsidP="006F68D5">
      <w:pPr>
        <w:widowControl w:val="0"/>
        <w:pBdr>
          <w:top w:val="nil"/>
          <w:left w:val="nil"/>
          <w:bottom w:val="nil"/>
          <w:right w:val="nil"/>
          <w:between w:val="nil"/>
        </w:pBdr>
        <w:spacing w:line="252" w:lineRule="auto"/>
        <w:rPr>
          <w:noProof/>
        </w:rPr>
      </w:pPr>
      <w:bookmarkStart w:id="6" w:name="_Hlk157960405"/>
      <w:r>
        <w:rPr>
          <w:noProof/>
        </w:rPr>
        <w:drawing>
          <wp:inline distT="0" distB="0" distL="0" distR="0" wp14:anchorId="5AC5BDDF" wp14:editId="6F1202D4">
            <wp:extent cx="3063240" cy="2174992"/>
            <wp:effectExtent l="0" t="0" r="0" b="0"/>
            <wp:docPr id="176042385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23853" name="Imagen 176042385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63240" cy="2174992"/>
                    </a:xfrm>
                    <a:prstGeom prst="rect">
                      <a:avLst/>
                    </a:prstGeom>
                  </pic:spPr>
                </pic:pic>
              </a:graphicData>
            </a:graphic>
          </wp:inline>
        </w:drawing>
      </w:r>
    </w:p>
    <w:p w:rsidR="006F68D5" w:rsidRPr="007A5CFA" w:rsidRDefault="006F68D5" w:rsidP="006F68D5">
      <w:pPr>
        <w:widowControl w:val="0"/>
        <w:pBdr>
          <w:top w:val="nil"/>
          <w:left w:val="nil"/>
          <w:bottom w:val="nil"/>
          <w:right w:val="nil"/>
          <w:between w:val="nil"/>
        </w:pBdr>
        <w:spacing w:line="252" w:lineRule="auto"/>
        <w:ind w:firstLine="202"/>
      </w:pPr>
      <w:r w:rsidRPr="007A5CFA">
        <w:rPr>
          <w:b/>
        </w:rPr>
        <w:t xml:space="preserve"> Fig. 13.</w:t>
      </w:r>
      <w:r w:rsidRPr="007A5CFA">
        <w:t xml:space="preserve"> Gráfica de espectro de potencia del estado de relajación del paciente.</w:t>
      </w:r>
    </w:p>
    <w:bookmarkEnd w:id="6"/>
    <w:p w:rsidR="006F68D5" w:rsidRPr="007A5CFA" w:rsidRDefault="006F68D5" w:rsidP="006F68D5">
      <w:pPr>
        <w:widowControl w:val="0"/>
        <w:pBdr>
          <w:top w:val="nil"/>
          <w:left w:val="nil"/>
          <w:bottom w:val="nil"/>
          <w:right w:val="nil"/>
          <w:between w:val="nil"/>
        </w:pBdr>
        <w:spacing w:before="20" w:line="252" w:lineRule="auto"/>
        <w:ind w:firstLine="202"/>
        <w:rPr>
          <w:color w:val="000000"/>
        </w:rPr>
      </w:pPr>
    </w:p>
    <w:p w:rsidR="006F68D5" w:rsidRPr="007A5CFA" w:rsidRDefault="006F68D5" w:rsidP="006F68D5">
      <w:pPr>
        <w:pStyle w:val="Ttulo2"/>
        <w:numPr>
          <w:ilvl w:val="0"/>
          <w:numId w:val="0"/>
        </w:numPr>
      </w:pPr>
      <w:r w:rsidRPr="007A5CFA">
        <w:t>B. Interfaz Gráfica Node-Red Dashboard.</w:t>
      </w:r>
    </w:p>
    <w:p w:rsidR="006F68D5" w:rsidRPr="007A5CFA" w:rsidRDefault="006F68D5" w:rsidP="006F68D5">
      <w:r w:rsidRPr="007A5CFA">
        <w:t xml:space="preserve">En la Fig. 14 se muestra la interfaz gráfica realizada con el  </w:t>
      </w:r>
      <w:r w:rsidRPr="007A5CFA">
        <w:rPr>
          <w:i/>
          <w:iCs/>
        </w:rPr>
        <w:t>framework</w:t>
      </w:r>
      <w:r w:rsidRPr="007A5CFA">
        <w:t xml:space="preserve"> Node-Red Dashboard para la visualización de los parámetros de ritmo cardiaco y respiratorio, la resistencia galvánica en la piel (GSR) del paciente , asi como también los parámetros de los valores de calidad de señal, concentración y meditación (EGG 1),  las frecuencias delta, theta, alfa baja y alfa alta (EEG 2) y el valor de potencia de las frecuencias beta baja, beta alta, gama baja y gama alta (EEG 3) proporcionados por el sensor Neurosky.  Esta interfaz en una herramienta poderosa y amigable que les permite a los terapeutas visualizar y monitorear en tiempo real el comportamiento del paciente. </w:t>
      </w:r>
    </w:p>
    <w:p w:rsidR="006F68D5" w:rsidRPr="007A5CFA" w:rsidRDefault="006F68D5" w:rsidP="006F68D5"/>
    <w:p w:rsidR="006F68D5" w:rsidRDefault="006F68D5" w:rsidP="006F68D5">
      <w:pPr>
        <w:widowControl w:val="0"/>
        <w:pBdr>
          <w:top w:val="nil"/>
          <w:left w:val="nil"/>
          <w:bottom w:val="nil"/>
          <w:right w:val="nil"/>
          <w:between w:val="nil"/>
        </w:pBdr>
        <w:spacing w:line="252" w:lineRule="auto"/>
        <w:rPr>
          <w:noProof/>
        </w:rPr>
      </w:pPr>
      <w:r>
        <w:rPr>
          <w:noProof/>
        </w:rPr>
        <w:lastRenderedPageBreak/>
        <w:drawing>
          <wp:inline distT="0" distB="0" distL="0" distR="0" wp14:anchorId="210371A8" wp14:editId="1C2C1093">
            <wp:extent cx="3190240" cy="2210815"/>
            <wp:effectExtent l="0" t="0" r="0" b="0"/>
            <wp:docPr id="164883965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39657" name="Imagen 164883965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95771" cy="2214648"/>
                    </a:xfrm>
                    <a:prstGeom prst="rect">
                      <a:avLst/>
                    </a:prstGeom>
                  </pic:spPr>
                </pic:pic>
              </a:graphicData>
            </a:graphic>
          </wp:inline>
        </w:drawing>
      </w:r>
    </w:p>
    <w:p w:rsidR="006F68D5" w:rsidRPr="007A5CFA" w:rsidRDefault="006F68D5" w:rsidP="006F68D5">
      <w:pPr>
        <w:widowControl w:val="0"/>
        <w:pBdr>
          <w:top w:val="nil"/>
          <w:left w:val="nil"/>
          <w:bottom w:val="nil"/>
          <w:right w:val="nil"/>
          <w:between w:val="nil"/>
        </w:pBdr>
        <w:spacing w:line="252" w:lineRule="auto"/>
        <w:ind w:firstLine="202"/>
      </w:pPr>
      <w:r w:rsidRPr="007A5CFA">
        <w:rPr>
          <w:b/>
        </w:rPr>
        <w:t xml:space="preserve"> Fig. 14.</w:t>
      </w:r>
      <w:r w:rsidRPr="007A5CFA">
        <w:t xml:space="preserve"> Gráfica de espectro de potencia del estado de relajación del paciente.</w:t>
      </w:r>
    </w:p>
    <w:p w:rsidR="006F68D5" w:rsidRPr="007A5CFA" w:rsidRDefault="006F68D5" w:rsidP="006F68D5">
      <w:pPr>
        <w:widowControl w:val="0"/>
        <w:pBdr>
          <w:top w:val="nil"/>
          <w:left w:val="nil"/>
          <w:bottom w:val="nil"/>
          <w:right w:val="nil"/>
          <w:between w:val="nil"/>
        </w:pBdr>
        <w:spacing w:line="252" w:lineRule="auto"/>
        <w:ind w:firstLine="202"/>
        <w:rPr>
          <w:color w:val="000000"/>
        </w:rPr>
      </w:pPr>
    </w:p>
    <w:p w:rsidR="006F68D5" w:rsidRPr="007A5CFA" w:rsidRDefault="006F68D5" w:rsidP="006F68D5">
      <w:pPr>
        <w:pStyle w:val="Ttulo2"/>
        <w:numPr>
          <w:ilvl w:val="0"/>
          <w:numId w:val="0"/>
        </w:numPr>
      </w:pPr>
      <w:r w:rsidRPr="007A5CFA">
        <w:t>C. Análisis de aceptación del paciente.</w:t>
      </w:r>
    </w:p>
    <w:p w:rsidR="006F68D5" w:rsidRPr="007A5CFA" w:rsidRDefault="006F68D5" w:rsidP="006F68D5">
      <w:pPr>
        <w:pStyle w:val="Text"/>
        <w:rPr>
          <w:lang w:val="es-MX"/>
        </w:rPr>
      </w:pPr>
      <w:r w:rsidRPr="007A5CFA">
        <w:rPr>
          <w:lang w:val="es-MX"/>
        </w:rPr>
        <w:t xml:space="preserve">De acuerdo estudio de tipo N1 de base de línea. propuesto, las encuestas aplicadas a los padres de del paciente, se pudo determinar el nivel de entusiasmo con el que el paciente asistía a las sesiones de terapia en el CREE una vez que empezó a utilizar el traje con temática de superhéroe fue siempre calificado con 5. </w:t>
      </w:r>
    </w:p>
    <w:p w:rsidR="006F68D5" w:rsidRPr="007A5CFA" w:rsidRDefault="006F68D5" w:rsidP="006F68D5">
      <w:pPr>
        <w:pStyle w:val="Text"/>
        <w:rPr>
          <w:lang w:val="es-MX"/>
        </w:rPr>
      </w:pPr>
      <w:r w:rsidRPr="007A5CFA">
        <w:rPr>
          <w:lang w:val="es-MX"/>
        </w:rPr>
        <w:t>A partir de que el paciente empezó a utilizar el traje, los padres no tenían que convencer al paciente para ir a la terapia de estimulación. Se pudo determinar que se redujo el nivel de estrés previo a la sesión de estimulación en un 72.3404%. El entusiasmo con el que el paciente asistía a la sesión de terapia aumentó en un 56.4103%. La participación y aceptación del paciente hacia las actividades propuestas en la sesión de terapia aumentó en un 40%. Por último, el nivel de estrés posterior a la sesión de terapia se redujo en un 85%.</w:t>
      </w:r>
    </w:p>
    <w:p w:rsidR="006F68D5" w:rsidRDefault="006F68D5" w:rsidP="006F68D5">
      <w:pPr>
        <w:pStyle w:val="Text"/>
        <w:rPr>
          <w:lang w:val="es-ES"/>
        </w:rPr>
      </w:pPr>
      <w:r w:rsidRPr="007A5CFA">
        <w:rPr>
          <w:lang w:val="es-MX"/>
        </w:rPr>
        <w:t>En lo que se refiere a la encuesta cualitativa aplicada directamente al paciente, este</w:t>
      </w:r>
      <w:r>
        <w:rPr>
          <w:lang w:val="es-ES"/>
        </w:rPr>
        <w:t xml:space="preserve"> </w:t>
      </w:r>
      <w:r w:rsidRPr="00A46DD1">
        <w:rPr>
          <w:lang w:val="es-ES"/>
        </w:rPr>
        <w:t>contestó</w:t>
      </w:r>
      <w:r>
        <w:rPr>
          <w:lang w:val="es-ES"/>
        </w:rPr>
        <w:t xml:space="preserve"> en cada una de las sesiones de intervención</w:t>
      </w:r>
      <w:r w:rsidRPr="00A46DD1">
        <w:rPr>
          <w:lang w:val="es-ES"/>
        </w:rPr>
        <w:t xml:space="preserve"> con la opción </w:t>
      </w:r>
      <w:r>
        <w:rPr>
          <w:lang w:val="es-ES"/>
        </w:rPr>
        <w:t xml:space="preserve">del gráfico que representa </w:t>
      </w:r>
      <w:r w:rsidRPr="00A46DD1">
        <w:rPr>
          <w:lang w:val="es-ES"/>
        </w:rPr>
        <w:t>alegría o emoción.</w:t>
      </w:r>
      <w:r>
        <w:rPr>
          <w:lang w:val="es-ES"/>
        </w:rPr>
        <w:t xml:space="preserve"> </w:t>
      </w:r>
    </w:p>
    <w:p w:rsidR="006F68D5" w:rsidRDefault="006F68D5" w:rsidP="006F68D5">
      <w:pPr>
        <w:pStyle w:val="Text"/>
        <w:rPr>
          <w:lang w:val="es-ES"/>
        </w:rPr>
      </w:pPr>
      <w:r>
        <w:rPr>
          <w:lang w:val="es-ES"/>
        </w:rPr>
        <w:t xml:space="preserve">Cabe mencionar que las encuestas se realizaron en un periodo de 2 semanas, aplicadas antes, durante y después de la sesión de terapia en el CREE en el municipio de Morelia, Michoacán, México, con una duración de una hora por sesión. En la Fig. 15 se muestran imágenes del paciente utilizando el sistema de monitoreo con temática de superhéroe. Durante la sesión de </w:t>
      </w:r>
      <w:proofErr w:type="gramStart"/>
      <w:r>
        <w:rPr>
          <w:lang w:val="es-ES"/>
        </w:rPr>
        <w:t>terapia ,</w:t>
      </w:r>
      <w:proofErr w:type="gramEnd"/>
      <w:r>
        <w:rPr>
          <w:lang w:val="es-ES"/>
        </w:rPr>
        <w:t xml:space="preserve"> el paciente mostro gran aceptación y curiosidad por las luces del sistema, lo cual lo mantuvo en calma.</w:t>
      </w:r>
    </w:p>
    <w:p w:rsidR="006F68D5" w:rsidRPr="00AB621B" w:rsidRDefault="006F68D5" w:rsidP="006F68D5">
      <w:pPr>
        <w:keepNext/>
        <w:pBdr>
          <w:top w:val="nil"/>
          <w:left w:val="nil"/>
          <w:bottom w:val="nil"/>
          <w:right w:val="nil"/>
          <w:between w:val="nil"/>
        </w:pBdr>
        <w:spacing w:before="240" w:after="80"/>
        <w:jc w:val="center"/>
        <w:rPr>
          <w:color w:val="000000"/>
        </w:rPr>
      </w:pPr>
      <w:r w:rsidRPr="00AB621B">
        <w:rPr>
          <w:smallCaps/>
          <w:color w:val="000000"/>
        </w:rPr>
        <w:t>IV. Conclusiones</w:t>
      </w:r>
    </w:p>
    <w:p w:rsidR="006F68D5" w:rsidRPr="008E4CF5" w:rsidRDefault="006F68D5" w:rsidP="006F68D5">
      <w:pPr>
        <w:ind w:firstLine="144"/>
      </w:pPr>
      <w:r w:rsidRPr="008E4CF5">
        <w:t xml:space="preserve">Se logró validar la medición del sensor de ritmo cardiaco cumpliendo con los estándares médicos certificados obteniendo un coeficiente de correlación de 0.917, mientras que con la medición de ritmo respiratorio basada en mediciones y estimaciones manuales, se obtuvo un coeficiente de correlación de 0.997. </w:t>
      </w:r>
    </w:p>
    <w:p w:rsidR="006F68D5" w:rsidRPr="008E4CF5" w:rsidRDefault="006F68D5" w:rsidP="006F68D5">
      <w:pPr>
        <w:ind w:firstLine="144"/>
      </w:pPr>
      <w:r w:rsidRPr="008E4CF5">
        <w:lastRenderedPageBreak/>
        <w:t>Fue posible diseñar e implementar la telemetría en el sistema de monitoreo de bajo consumo, ergonómico, inalámbrico y portátil de bioinstrumentación mediante el protocolo de comunicación MQTT sin perder información, lo cual permite medir y monitorear y almacenar los datos de los parámetros fisiológicos del paciente para su posterior análisis.</w:t>
      </w:r>
    </w:p>
    <w:p w:rsidR="006F68D5" w:rsidRPr="008E4CF5" w:rsidRDefault="006F68D5" w:rsidP="006F68D5">
      <w:pPr>
        <w:ind w:firstLine="144"/>
      </w:pPr>
      <w:r w:rsidRPr="008E4CF5">
        <w:t>Con la interfaz gráfica diseñada se permite a médicos y terapeutas monitorear y analizar el comportamiento de los parámetros fisiológicos de paciente durante la terapia en tiempo real sin causar incomodidad al paciente. lo cual también les permite hacer diagnósticos más acertados y evitar colapsos emocionales del paciente.</w:t>
      </w:r>
    </w:p>
    <w:p w:rsidR="006F68D5" w:rsidRPr="008E4CF5" w:rsidRDefault="006F68D5" w:rsidP="006F68D5">
      <w:pPr>
        <w:ind w:firstLine="144"/>
      </w:pPr>
      <w:r w:rsidRPr="008E4CF5">
        <w:t xml:space="preserve">. El uso de la fotogrametría para el diseño mecánico de los elementos del sistema de monitoreo fue de gran ayuda para obtener mediciones bastante cercanas a la fisonomía del paciente. Asi mismo, la utilización de temáticas infantiles contribuye de manera significativa a la aceptación del paciente cuya personalización y ergonomía son factores determinantes para pacientes con TEA. </w:t>
      </w:r>
    </w:p>
    <w:p w:rsidR="006F68D5" w:rsidRDefault="006F68D5" w:rsidP="006F68D5">
      <w:pPr>
        <w:ind w:firstLine="144"/>
      </w:pPr>
      <w:r w:rsidRPr="008E4CF5">
        <w:t xml:space="preserve">La ergonomía y el impacto del sistema de monitoreo fueron validados a través de aplicación de encuestas cualitativas y cuantitativas. Con las encuetas cuantitativas se pudo determinar un aumento en el entusiasmo del paciente a asistir a las sesiones del 56.4103%. Los niveles de estrés previo a la sesión de terapia se redujeron en un 72.3404%, mientras que los niveles de estrés posterior a la sesión se redujeron en un 85%. </w:t>
      </w:r>
    </w:p>
    <w:p w:rsidR="006F68D5" w:rsidRPr="007A5CFA" w:rsidRDefault="006F68D5" w:rsidP="006F68D5">
      <w:pPr>
        <w:ind w:firstLine="144"/>
      </w:pPr>
      <w:r w:rsidRPr="008E4CF5">
        <w:t>En un trabajo futuro se plantea utilizar este sistema de monitoreo para determinar el comportamiento del paciente con TEA a estímulos audiovisuales que ayudarán a su vez, realizar un estudio longitudinal para determinar el efecto a largo plazo de la implementación de este sistema</w:t>
      </w:r>
      <w:r>
        <w:t>.</w:t>
      </w:r>
      <w:r w:rsidRPr="007A5CFA">
        <w:t xml:space="preserve"> </w:t>
      </w:r>
    </w:p>
    <w:p w:rsidR="006F68D5" w:rsidRPr="007A5CFA" w:rsidRDefault="006F68D5" w:rsidP="006F68D5">
      <w:pPr>
        <w:pStyle w:val="Ttulo1"/>
      </w:pPr>
      <w:r w:rsidRPr="007A5CFA">
        <w:t>Acknowledgment</w:t>
      </w:r>
    </w:p>
    <w:p w:rsidR="004A5CF2" w:rsidRPr="006F68D5" w:rsidRDefault="006F68D5" w:rsidP="006F68D5">
      <w:pPr>
        <w:ind w:firstLine="0"/>
      </w:pPr>
      <w:r w:rsidRPr="007A5CFA">
        <w:rPr>
          <w:color w:val="000000"/>
        </w:rPr>
        <w:t>Los autores agradecen el invaluable apoyo a los doctores Verónica Méndez y Homero Aguilera del CREE en Michoacan</w:t>
      </w:r>
    </w:p>
    <w:sectPr w:rsidR="004A5CF2" w:rsidRPr="006F68D5" w:rsidSect="004672CC">
      <w:pgSz w:w="11906" w:h="16838"/>
      <w:pgMar w:top="2948" w:right="2495" w:bottom="2948" w:left="249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F119B" w:rsidRDefault="00BF119B" w:rsidP="006F68D5">
      <w:pPr>
        <w:spacing w:line="240" w:lineRule="auto"/>
      </w:pPr>
      <w:r>
        <w:separator/>
      </w:r>
    </w:p>
  </w:endnote>
  <w:endnote w:type="continuationSeparator" w:id="0">
    <w:p w:rsidR="00BF119B" w:rsidRDefault="00BF119B" w:rsidP="006F68D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Times">
    <w:altName w:val="Times New Roman"/>
    <w:panose1 w:val="020B0604020202020204"/>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athJax_Math-italic">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F119B" w:rsidRDefault="00BF119B" w:rsidP="006F68D5">
      <w:pPr>
        <w:spacing w:line="240" w:lineRule="auto"/>
      </w:pPr>
      <w:r>
        <w:separator/>
      </w:r>
    </w:p>
  </w:footnote>
  <w:footnote w:type="continuationSeparator" w:id="0">
    <w:p w:rsidR="00BF119B" w:rsidRDefault="00BF119B" w:rsidP="006F68D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00E93"/>
    <w:multiLevelType w:val="hybridMultilevel"/>
    <w:tmpl w:val="9DCC39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5614B5"/>
    <w:multiLevelType w:val="multilevel"/>
    <w:tmpl w:val="195C2DDC"/>
    <w:lvl w:ilvl="0">
      <w:start w:val="1"/>
      <w:numFmt w:val="decimal"/>
      <w:lvlText w:val="%1."/>
      <w:lvlJc w:val="left"/>
      <w:pPr>
        <w:ind w:left="0" w:hanging="360"/>
      </w:pPr>
      <w:rPr>
        <w:rFonts w:hint="default"/>
      </w:rPr>
    </w:lvl>
    <w:lvl w:ilvl="1">
      <w:start w:val="1"/>
      <w:numFmt w:val="decimal"/>
      <w:pStyle w:val="Ttulo2"/>
      <w:lvlText w:val="%1.%2"/>
      <w:lvlJc w:val="left"/>
      <w:pPr>
        <w:ind w:left="432" w:hanging="432"/>
      </w:pPr>
      <w:rPr>
        <w:rFonts w:hint="default"/>
      </w:rPr>
    </w:lvl>
    <w:lvl w:ilvl="2">
      <w:start w:val="1"/>
      <w:numFmt w:val="decimal"/>
      <w:lvlText w:val="%1.%2.%3."/>
      <w:lvlJc w:val="left"/>
      <w:pPr>
        <w:ind w:left="864" w:hanging="504"/>
      </w:pPr>
      <w:rPr>
        <w:rFonts w:hint="default"/>
      </w:rPr>
    </w:lvl>
    <w:lvl w:ilvl="3">
      <w:start w:val="1"/>
      <w:numFmt w:val="decimal"/>
      <w:lvlText w:val="%1.%2.%3.%4."/>
      <w:lvlJc w:val="left"/>
      <w:pPr>
        <w:ind w:left="1368" w:hanging="648"/>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ind w:left="2376" w:hanging="936"/>
      </w:pPr>
      <w:rPr>
        <w:rFonts w:hint="default"/>
      </w:rPr>
    </w:lvl>
    <w:lvl w:ilvl="6">
      <w:start w:val="1"/>
      <w:numFmt w:val="decimal"/>
      <w:lvlText w:val="%1.%2.%3.%4.%5.%6.%7."/>
      <w:lvlJc w:val="left"/>
      <w:pPr>
        <w:ind w:left="2880" w:hanging="1080"/>
      </w:pPr>
      <w:rPr>
        <w:rFonts w:hint="default"/>
      </w:rPr>
    </w:lvl>
    <w:lvl w:ilvl="7">
      <w:start w:val="1"/>
      <w:numFmt w:val="decimal"/>
      <w:lvlText w:val="%1.%2.%3.%4.%5.%6.%7.%8."/>
      <w:lvlJc w:val="left"/>
      <w:pPr>
        <w:ind w:left="3384" w:hanging="1224"/>
      </w:pPr>
      <w:rPr>
        <w:rFonts w:hint="default"/>
      </w:rPr>
    </w:lvl>
    <w:lvl w:ilvl="8">
      <w:start w:val="1"/>
      <w:numFmt w:val="decimal"/>
      <w:lvlText w:val="%1.%2.%3.%4.%5.%6.%7.%8.%9."/>
      <w:lvlJc w:val="left"/>
      <w:pPr>
        <w:ind w:left="3960" w:hanging="1440"/>
      </w:pPr>
      <w:rPr>
        <w:rFonts w:hint="default"/>
      </w:rPr>
    </w:lvl>
  </w:abstractNum>
  <w:abstractNum w:abstractNumId="2" w15:restartNumberingAfterBreak="0">
    <w:nsid w:val="05775F6F"/>
    <w:multiLevelType w:val="hybridMultilevel"/>
    <w:tmpl w:val="F5B6CB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5F0020F"/>
    <w:multiLevelType w:val="hybridMultilevel"/>
    <w:tmpl w:val="2AF8D9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6146610"/>
    <w:multiLevelType w:val="multilevel"/>
    <w:tmpl w:val="B8841DEE"/>
    <w:styleLink w:val="AktuelleListe3"/>
    <w:lvl w:ilvl="0">
      <w:start w:val="1"/>
      <w:numFmt w:val="decimal"/>
      <w:lvlText w:val="Fig. %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DFD4D8C"/>
    <w:multiLevelType w:val="multilevel"/>
    <w:tmpl w:val="6E88C346"/>
    <w:lvl w:ilvl="0">
      <w:start w:val="1"/>
      <w:numFmt w:val="decimal"/>
      <w:lvlText w:val="[%1]"/>
      <w:lvlJc w:val="right"/>
      <w:pPr>
        <w:tabs>
          <w:tab w:val="num" w:pos="341"/>
        </w:tabs>
        <w:ind w:left="341" w:hanging="53"/>
      </w:pPr>
    </w:lvl>
    <w:lvl w:ilvl="1">
      <w:start w:val="1"/>
      <w:numFmt w:val="lowerLetter"/>
      <w:lvlText w:val="%2."/>
      <w:lvlJc w:val="left"/>
      <w:pPr>
        <w:tabs>
          <w:tab w:val="num" w:pos="1896"/>
        </w:tabs>
        <w:ind w:left="1896" w:hanging="360"/>
      </w:pPr>
    </w:lvl>
    <w:lvl w:ilvl="2">
      <w:start w:val="1"/>
      <w:numFmt w:val="lowerRoman"/>
      <w:lvlText w:val="%3."/>
      <w:lvlJc w:val="right"/>
      <w:pPr>
        <w:tabs>
          <w:tab w:val="num" w:pos="2616"/>
        </w:tabs>
        <w:ind w:left="2616" w:hanging="180"/>
      </w:pPr>
    </w:lvl>
    <w:lvl w:ilvl="3">
      <w:start w:val="1"/>
      <w:numFmt w:val="decimal"/>
      <w:lvlText w:val="%4."/>
      <w:lvlJc w:val="left"/>
      <w:pPr>
        <w:tabs>
          <w:tab w:val="num" w:pos="3336"/>
        </w:tabs>
        <w:ind w:left="3336" w:hanging="360"/>
      </w:pPr>
    </w:lvl>
    <w:lvl w:ilvl="4">
      <w:start w:val="1"/>
      <w:numFmt w:val="lowerLetter"/>
      <w:lvlText w:val="%5."/>
      <w:lvlJc w:val="left"/>
      <w:pPr>
        <w:tabs>
          <w:tab w:val="num" w:pos="4056"/>
        </w:tabs>
        <w:ind w:left="4056" w:hanging="360"/>
      </w:pPr>
    </w:lvl>
    <w:lvl w:ilvl="5">
      <w:start w:val="1"/>
      <w:numFmt w:val="lowerRoman"/>
      <w:lvlText w:val="%6."/>
      <w:lvlJc w:val="right"/>
      <w:pPr>
        <w:tabs>
          <w:tab w:val="num" w:pos="4776"/>
        </w:tabs>
        <w:ind w:left="4776" w:hanging="180"/>
      </w:pPr>
    </w:lvl>
    <w:lvl w:ilvl="6">
      <w:start w:val="1"/>
      <w:numFmt w:val="decimal"/>
      <w:lvlText w:val="%7."/>
      <w:lvlJc w:val="left"/>
      <w:pPr>
        <w:tabs>
          <w:tab w:val="num" w:pos="5496"/>
        </w:tabs>
        <w:ind w:left="5496" w:hanging="360"/>
      </w:pPr>
    </w:lvl>
    <w:lvl w:ilvl="7">
      <w:start w:val="1"/>
      <w:numFmt w:val="lowerLetter"/>
      <w:lvlText w:val="%8."/>
      <w:lvlJc w:val="left"/>
      <w:pPr>
        <w:tabs>
          <w:tab w:val="num" w:pos="6216"/>
        </w:tabs>
        <w:ind w:left="6216" w:hanging="360"/>
      </w:pPr>
    </w:lvl>
    <w:lvl w:ilvl="8">
      <w:start w:val="1"/>
      <w:numFmt w:val="lowerRoman"/>
      <w:lvlText w:val="%9."/>
      <w:lvlJc w:val="right"/>
      <w:pPr>
        <w:tabs>
          <w:tab w:val="num" w:pos="6936"/>
        </w:tabs>
        <w:ind w:left="6936" w:hanging="180"/>
      </w:pPr>
    </w:lvl>
  </w:abstractNum>
  <w:abstractNum w:abstractNumId="6" w15:restartNumberingAfterBreak="0">
    <w:nsid w:val="15603781"/>
    <w:multiLevelType w:val="multilevel"/>
    <w:tmpl w:val="BDDAF5E4"/>
    <w:styleLink w:val="AktuelleList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47E31B7"/>
    <w:multiLevelType w:val="multilevel"/>
    <w:tmpl w:val="7F566F3C"/>
    <w:styleLink w:val="AktuelleListe5"/>
    <w:lvl w:ilvl="0">
      <w:start w:val="1"/>
      <w:numFmt w:val="decimal"/>
      <w:lvlText w:val="[%1]"/>
      <w:lvlJc w:val="left"/>
      <w:pPr>
        <w:ind w:left="947" w:hanging="947"/>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428F22FE"/>
    <w:multiLevelType w:val="multilevel"/>
    <w:tmpl w:val="667CFC1C"/>
    <w:styleLink w:val="AktuelleListe4"/>
    <w:lvl w:ilvl="0">
      <w:start w:val="1"/>
      <w:numFmt w:val="decimal"/>
      <w:lvlText w:val="Fig. %1."/>
      <w:lvlJc w:val="left"/>
      <w:pPr>
        <w:ind w:left="360" w:hanging="360"/>
      </w:pPr>
      <w:rPr>
        <w:rFonts w:ascii="Times New Roman" w:hAnsi="Times New Roman" w:hint="default"/>
        <w:b w:val="0"/>
        <w:i w:val="0"/>
        <w:sz w:val="20"/>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4604766"/>
    <w:multiLevelType w:val="multilevel"/>
    <w:tmpl w:val="C84CC298"/>
    <w:lvl w:ilvl="0">
      <w:start w:val="1"/>
      <w:numFmt w:val="decimal"/>
      <w:pStyle w:val="Reference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453A0612"/>
    <w:multiLevelType w:val="multilevel"/>
    <w:tmpl w:val="FE12A686"/>
    <w:styleLink w:val="AktuelleListe8"/>
    <w:lvl w:ilvl="0">
      <w:start w:val="1"/>
      <w:numFmt w:val="decimal"/>
      <w:lvlText w:val="%1."/>
      <w:lvlJc w:val="left"/>
      <w:pPr>
        <w:ind w:left="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864" w:hanging="504"/>
      </w:pPr>
      <w:rPr>
        <w:rFonts w:hint="default"/>
      </w:rPr>
    </w:lvl>
    <w:lvl w:ilvl="3">
      <w:start w:val="1"/>
      <w:numFmt w:val="decimal"/>
      <w:lvlText w:val="%1.%2.%3.%4."/>
      <w:lvlJc w:val="left"/>
      <w:pPr>
        <w:ind w:left="1368" w:hanging="648"/>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ind w:left="2376" w:hanging="936"/>
      </w:pPr>
      <w:rPr>
        <w:rFonts w:hint="default"/>
      </w:rPr>
    </w:lvl>
    <w:lvl w:ilvl="6">
      <w:start w:val="1"/>
      <w:numFmt w:val="decimal"/>
      <w:lvlText w:val="%1.%2.%3.%4.%5.%6.%7."/>
      <w:lvlJc w:val="left"/>
      <w:pPr>
        <w:ind w:left="2880" w:hanging="1080"/>
      </w:pPr>
      <w:rPr>
        <w:rFonts w:hint="default"/>
      </w:rPr>
    </w:lvl>
    <w:lvl w:ilvl="7">
      <w:start w:val="1"/>
      <w:numFmt w:val="decimal"/>
      <w:lvlText w:val="%1.%2.%3.%4.%5.%6.%7.%8."/>
      <w:lvlJc w:val="left"/>
      <w:pPr>
        <w:ind w:left="3384" w:hanging="1224"/>
      </w:pPr>
      <w:rPr>
        <w:rFonts w:hint="default"/>
      </w:rPr>
    </w:lvl>
    <w:lvl w:ilvl="8">
      <w:start w:val="1"/>
      <w:numFmt w:val="decimal"/>
      <w:lvlText w:val="%1.%2.%3.%4.%5.%6.%7.%8.%9."/>
      <w:lvlJc w:val="left"/>
      <w:pPr>
        <w:ind w:left="3960" w:hanging="1440"/>
      </w:pPr>
      <w:rPr>
        <w:rFonts w:hint="default"/>
      </w:rPr>
    </w:lvl>
  </w:abstractNum>
  <w:abstractNum w:abstractNumId="11" w15:restartNumberingAfterBreak="0">
    <w:nsid w:val="454F37AA"/>
    <w:multiLevelType w:val="multilevel"/>
    <w:tmpl w:val="46221A10"/>
    <w:styleLink w:val="AktuelleListe2"/>
    <w:lvl w:ilvl="0">
      <w:start w:val="1"/>
      <w:numFmt w:val="decimal"/>
      <w:lvlText w:val="%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AFA280C"/>
    <w:multiLevelType w:val="hybridMultilevel"/>
    <w:tmpl w:val="08C85DAC"/>
    <w:lvl w:ilvl="0" w:tplc="19286C7E">
      <w:start w:val="1"/>
      <w:numFmt w:val="decimal"/>
      <w:pStyle w:val="0tablecaption"/>
      <w:lvlText w:val="Table %1. "/>
      <w:lvlJc w:val="left"/>
      <w:pPr>
        <w:ind w:left="567" w:hanging="567"/>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01E4FD0"/>
    <w:multiLevelType w:val="multilevel"/>
    <w:tmpl w:val="0407001D"/>
    <w:styleLink w:val="AktuelleListe9"/>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505C16AE"/>
    <w:multiLevelType w:val="hybridMultilevel"/>
    <w:tmpl w:val="84ECDA26"/>
    <w:lvl w:ilvl="0" w:tplc="08A6443A">
      <w:start w:val="1"/>
      <w:numFmt w:val="decimal"/>
      <w:pStyle w:val="tablecaption"/>
      <w:lvlText w:val="Table %1."/>
      <w:lvlJc w:val="left"/>
      <w:pPr>
        <w:ind w:left="360" w:hanging="360"/>
      </w:pPr>
      <w:rPr>
        <w:rFonts w:ascii="Times New Roman" w:hAnsi="Times New Roman" w:hint="default"/>
        <w:b/>
        <w:i w:val="0"/>
        <w:sz w:val="20"/>
        <w:u w:val="none"/>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583B09F5"/>
    <w:multiLevelType w:val="multilevel"/>
    <w:tmpl w:val="BDDAF5E4"/>
    <w:styleLink w:val="AktuelleListe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B5A424E"/>
    <w:multiLevelType w:val="hybridMultilevel"/>
    <w:tmpl w:val="204A38D4"/>
    <w:lvl w:ilvl="0" w:tplc="995847A8">
      <w:start w:val="1"/>
      <w:numFmt w:val="decimal"/>
      <w:pStyle w:val="figurecaption"/>
      <w:lvlText w:val="Fig. %1."/>
      <w:lvlJc w:val="left"/>
      <w:pPr>
        <w:ind w:left="360" w:hanging="360"/>
      </w:pPr>
      <w:rPr>
        <w:rFonts w:ascii="Times New Roman" w:hAnsi="Times New Roman" w:hint="default"/>
        <w:b/>
        <w:i w:val="0"/>
        <w:sz w:val="20"/>
        <w:u w:val="none"/>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5D664E0F"/>
    <w:multiLevelType w:val="multilevel"/>
    <w:tmpl w:val="42CE5C3C"/>
    <w:lvl w:ilvl="0">
      <w:start w:val="1"/>
      <w:numFmt w:val="decimal"/>
      <w:pStyle w:val="Ttulo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5B92A03"/>
    <w:multiLevelType w:val="multilevel"/>
    <w:tmpl w:val="231C6B24"/>
    <w:styleLink w:val="AktuelleListe7"/>
    <w:lvl w:ilvl="0">
      <w:start w:val="1"/>
      <w:numFmt w:val="decimal"/>
      <w:lvlText w:val="%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CD878BA"/>
    <w:multiLevelType w:val="multilevel"/>
    <w:tmpl w:val="A49C7B2A"/>
    <w:styleLink w:val="AktuelleListe1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729479ED"/>
    <w:multiLevelType w:val="hybridMultilevel"/>
    <w:tmpl w:val="A49C7B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7738779A"/>
    <w:multiLevelType w:val="multilevel"/>
    <w:tmpl w:val="77EC1FB2"/>
    <w:lvl w:ilvl="0">
      <w:start w:val="1"/>
      <w:numFmt w:val="decimal"/>
      <w:pStyle w:val="0heading1"/>
      <w:lvlText w:val="%1"/>
      <w:lvlJc w:val="left"/>
      <w:pPr>
        <w:tabs>
          <w:tab w:val="num" w:pos="567"/>
        </w:tabs>
        <w:ind w:left="567" w:hanging="567"/>
      </w:pPr>
      <w:rPr>
        <w:rFonts w:hint="default"/>
      </w:rPr>
    </w:lvl>
    <w:lvl w:ilvl="1">
      <w:start w:val="1"/>
      <w:numFmt w:val="decimal"/>
      <w:pStyle w:val="0heading2"/>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15:restartNumberingAfterBreak="0">
    <w:nsid w:val="7A376C13"/>
    <w:multiLevelType w:val="multilevel"/>
    <w:tmpl w:val="A49C7B2A"/>
    <w:styleLink w:val="AktuelleListe1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7FF642ED"/>
    <w:multiLevelType w:val="hybridMultilevel"/>
    <w:tmpl w:val="532C2B72"/>
    <w:lvl w:ilvl="0" w:tplc="4948DF98">
      <w:start w:val="1"/>
      <w:numFmt w:val="decimal"/>
      <w:pStyle w:val="referenceitem"/>
      <w:lvlText w:val="[%1]"/>
      <w:lvlJc w:val="left"/>
      <w:pPr>
        <w:ind w:left="380" w:hanging="38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234900106">
    <w:abstractNumId w:val="17"/>
  </w:num>
  <w:num w:numId="2" w16cid:durableId="162744634">
    <w:abstractNumId w:val="0"/>
  </w:num>
  <w:num w:numId="3" w16cid:durableId="1060712282">
    <w:abstractNumId w:val="15"/>
  </w:num>
  <w:num w:numId="4" w16cid:durableId="116681938">
    <w:abstractNumId w:val="1"/>
  </w:num>
  <w:num w:numId="5" w16cid:durableId="888418469">
    <w:abstractNumId w:val="11"/>
  </w:num>
  <w:num w:numId="6" w16cid:durableId="1292514526">
    <w:abstractNumId w:val="16"/>
  </w:num>
  <w:num w:numId="7" w16cid:durableId="1300653489">
    <w:abstractNumId w:val="4"/>
  </w:num>
  <w:num w:numId="8" w16cid:durableId="694379265">
    <w:abstractNumId w:val="8"/>
  </w:num>
  <w:num w:numId="9" w16cid:durableId="1779567971">
    <w:abstractNumId w:val="14"/>
  </w:num>
  <w:num w:numId="10" w16cid:durableId="2005740954">
    <w:abstractNumId w:val="5"/>
  </w:num>
  <w:num w:numId="11" w16cid:durableId="818377261">
    <w:abstractNumId w:val="23"/>
  </w:num>
  <w:num w:numId="12" w16cid:durableId="1686133864">
    <w:abstractNumId w:val="7"/>
  </w:num>
  <w:num w:numId="13" w16cid:durableId="260988747">
    <w:abstractNumId w:val="6"/>
  </w:num>
  <w:num w:numId="14" w16cid:durableId="1711419108">
    <w:abstractNumId w:val="18"/>
  </w:num>
  <w:num w:numId="15" w16cid:durableId="458189325">
    <w:abstractNumId w:val="10"/>
  </w:num>
  <w:num w:numId="16" w16cid:durableId="943535963">
    <w:abstractNumId w:val="13"/>
  </w:num>
  <w:num w:numId="17" w16cid:durableId="1845316956">
    <w:abstractNumId w:val="12"/>
  </w:num>
  <w:num w:numId="18" w16cid:durableId="256990193">
    <w:abstractNumId w:val="20"/>
  </w:num>
  <w:num w:numId="19" w16cid:durableId="1692144834">
    <w:abstractNumId w:val="3"/>
  </w:num>
  <w:num w:numId="20" w16cid:durableId="433406860">
    <w:abstractNumId w:val="2"/>
  </w:num>
  <w:num w:numId="21" w16cid:durableId="1555652139">
    <w:abstractNumId w:val="19"/>
  </w:num>
  <w:num w:numId="22" w16cid:durableId="1426922171">
    <w:abstractNumId w:val="22"/>
  </w:num>
  <w:num w:numId="23" w16cid:durableId="740710691">
    <w:abstractNumId w:val="21"/>
  </w:num>
  <w:num w:numId="24" w16cid:durableId="1446580084">
    <w:abstractNumId w:val="21"/>
  </w:num>
  <w:num w:numId="25" w16cid:durableId="1797790560">
    <w:abstractNumId w:val="21"/>
  </w:num>
  <w:num w:numId="26" w16cid:durableId="1438259960">
    <w:abstractNumId w:val="21"/>
  </w:num>
  <w:num w:numId="27" w16cid:durableId="126846396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018"/>
    <w:rsid w:val="0000029A"/>
    <w:rsid w:val="000776A6"/>
    <w:rsid w:val="00092552"/>
    <w:rsid w:val="0009412E"/>
    <w:rsid w:val="000F5531"/>
    <w:rsid w:val="001041F2"/>
    <w:rsid w:val="001807CD"/>
    <w:rsid w:val="001826AE"/>
    <w:rsid w:val="00192C9D"/>
    <w:rsid w:val="001A782F"/>
    <w:rsid w:val="00227660"/>
    <w:rsid w:val="00292430"/>
    <w:rsid w:val="002A7FB7"/>
    <w:rsid w:val="00316B47"/>
    <w:rsid w:val="00335A8F"/>
    <w:rsid w:val="003664AB"/>
    <w:rsid w:val="003A375F"/>
    <w:rsid w:val="003A7BCA"/>
    <w:rsid w:val="003E6E95"/>
    <w:rsid w:val="004136EC"/>
    <w:rsid w:val="00463445"/>
    <w:rsid w:val="00465671"/>
    <w:rsid w:val="004672CC"/>
    <w:rsid w:val="004A5CF2"/>
    <w:rsid w:val="004F68E1"/>
    <w:rsid w:val="00511B5B"/>
    <w:rsid w:val="005475E8"/>
    <w:rsid w:val="005552A1"/>
    <w:rsid w:val="005A0C29"/>
    <w:rsid w:val="005B21AC"/>
    <w:rsid w:val="005D4891"/>
    <w:rsid w:val="005E442A"/>
    <w:rsid w:val="00625A1F"/>
    <w:rsid w:val="006F68D5"/>
    <w:rsid w:val="00716D87"/>
    <w:rsid w:val="00731DF3"/>
    <w:rsid w:val="00792C18"/>
    <w:rsid w:val="007A1D04"/>
    <w:rsid w:val="007B4A87"/>
    <w:rsid w:val="007E6A6B"/>
    <w:rsid w:val="007F1CD7"/>
    <w:rsid w:val="00827CAA"/>
    <w:rsid w:val="00846BA2"/>
    <w:rsid w:val="008B06B0"/>
    <w:rsid w:val="008B461D"/>
    <w:rsid w:val="008C3C3B"/>
    <w:rsid w:val="008E53EB"/>
    <w:rsid w:val="00926EAE"/>
    <w:rsid w:val="009D280B"/>
    <w:rsid w:val="00AA7E62"/>
    <w:rsid w:val="00AB2107"/>
    <w:rsid w:val="00AC560A"/>
    <w:rsid w:val="00B64018"/>
    <w:rsid w:val="00BF119B"/>
    <w:rsid w:val="00C97B4B"/>
    <w:rsid w:val="00CA5458"/>
    <w:rsid w:val="00CB3E11"/>
    <w:rsid w:val="00CB7B55"/>
    <w:rsid w:val="00D0618E"/>
    <w:rsid w:val="00D11298"/>
    <w:rsid w:val="00D15C2D"/>
    <w:rsid w:val="00D44E33"/>
    <w:rsid w:val="00D479EA"/>
    <w:rsid w:val="00D561E5"/>
    <w:rsid w:val="00D6287C"/>
    <w:rsid w:val="00DC5493"/>
    <w:rsid w:val="00E33715"/>
    <w:rsid w:val="00EA5CE6"/>
    <w:rsid w:val="00F22C71"/>
    <w:rsid w:val="00F41E44"/>
    <w:rsid w:val="00F82DDA"/>
    <w:rsid w:val="00F91473"/>
    <w:rsid w:val="00F95B0D"/>
    <w:rsid w:val="00FF08D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4:docId w14:val="0CFFCCDA"/>
  <w15:chartTrackingRefBased/>
  <w15:docId w15:val="{E42A2061-D932-DB4A-B282-360D27C96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MX"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64AB"/>
    <w:pPr>
      <w:spacing w:line="240" w:lineRule="atLeast"/>
      <w:ind w:firstLine="284"/>
      <w:jc w:val="both"/>
    </w:pPr>
    <w:rPr>
      <w:rFonts w:ascii="Times New Roman" w:hAnsi="Times New Roman"/>
      <w:sz w:val="20"/>
    </w:rPr>
  </w:style>
  <w:style w:type="paragraph" w:styleId="Ttulo1">
    <w:name w:val="heading 1"/>
    <w:basedOn w:val="Normal"/>
    <w:next w:val="Normal"/>
    <w:link w:val="Ttulo1Car"/>
    <w:uiPriority w:val="9"/>
    <w:rsid w:val="001041F2"/>
    <w:pPr>
      <w:keepNext/>
      <w:keepLines/>
      <w:numPr>
        <w:numId w:val="1"/>
      </w:numPr>
      <w:spacing w:before="240"/>
      <w:outlineLvl w:val="0"/>
    </w:pPr>
    <w:rPr>
      <w:rFonts w:eastAsiaTheme="majorEastAsia" w:cstheme="majorBidi"/>
      <w:b/>
      <w:color w:val="000000" w:themeColor="text1"/>
      <w:sz w:val="24"/>
      <w:szCs w:val="32"/>
    </w:rPr>
  </w:style>
  <w:style w:type="paragraph" w:styleId="Ttulo2">
    <w:name w:val="heading 2"/>
    <w:next w:val="Normal"/>
    <w:link w:val="Ttulo2Car"/>
    <w:uiPriority w:val="9"/>
    <w:unhideWhenUsed/>
    <w:qFormat/>
    <w:rsid w:val="00D479EA"/>
    <w:pPr>
      <w:numPr>
        <w:ilvl w:val="1"/>
        <w:numId w:val="4"/>
      </w:numPr>
      <w:spacing w:before="40"/>
      <w:outlineLvl w:val="1"/>
    </w:pPr>
    <w:rPr>
      <w:rFonts w:ascii="Times New Roman" w:eastAsiaTheme="majorEastAsia" w:hAnsi="Times New Roman" w:cstheme="majorBidi"/>
      <w:b/>
      <w:sz w:val="20"/>
      <w:szCs w:val="26"/>
    </w:rPr>
  </w:style>
  <w:style w:type="paragraph" w:styleId="Ttulo3">
    <w:name w:val="heading 3"/>
    <w:basedOn w:val="Normal"/>
    <w:next w:val="Normal"/>
    <w:link w:val="Ttulo3Car"/>
    <w:uiPriority w:val="9"/>
    <w:unhideWhenUsed/>
    <w:qFormat/>
    <w:rsid w:val="00335A8F"/>
    <w:pPr>
      <w:ind w:firstLine="0"/>
      <w:outlineLvl w:val="2"/>
    </w:pPr>
    <w:rPr>
      <w:b/>
    </w:rPr>
  </w:style>
  <w:style w:type="paragraph" w:styleId="Ttulo4">
    <w:name w:val="heading 4"/>
    <w:basedOn w:val="Normal"/>
    <w:next w:val="Normal"/>
    <w:link w:val="Ttulo4Car"/>
    <w:uiPriority w:val="9"/>
    <w:semiHidden/>
    <w:unhideWhenUsed/>
    <w:qFormat/>
    <w:rsid w:val="006F68D5"/>
    <w:pPr>
      <w:keepNext/>
      <w:spacing w:before="240" w:after="60" w:line="240" w:lineRule="auto"/>
      <w:ind w:firstLine="0"/>
      <w:jc w:val="left"/>
      <w:outlineLvl w:val="3"/>
    </w:pPr>
    <w:rPr>
      <w:rFonts w:eastAsia="Times New Roman" w:cs="Times New Roman"/>
      <w:i/>
      <w:iCs/>
      <w:kern w:val="0"/>
      <w:sz w:val="18"/>
      <w:szCs w:val="18"/>
      <w:lang w:val="en-US"/>
      <w14:ligatures w14:val="none"/>
    </w:rPr>
  </w:style>
  <w:style w:type="paragraph" w:styleId="Ttulo5">
    <w:name w:val="heading 5"/>
    <w:basedOn w:val="Normal"/>
    <w:next w:val="Normal"/>
    <w:link w:val="Ttulo5Car"/>
    <w:uiPriority w:val="9"/>
    <w:semiHidden/>
    <w:unhideWhenUsed/>
    <w:qFormat/>
    <w:rsid w:val="006F68D5"/>
    <w:pPr>
      <w:spacing w:before="240" w:after="60" w:line="240" w:lineRule="auto"/>
      <w:ind w:firstLine="0"/>
      <w:jc w:val="left"/>
      <w:outlineLvl w:val="4"/>
    </w:pPr>
    <w:rPr>
      <w:rFonts w:eastAsia="Times New Roman" w:cs="Times New Roman"/>
      <w:kern w:val="0"/>
      <w:sz w:val="18"/>
      <w:szCs w:val="18"/>
      <w:lang w:val="en-US"/>
      <w14:ligatures w14:val="none"/>
    </w:rPr>
  </w:style>
  <w:style w:type="paragraph" w:styleId="Ttulo6">
    <w:name w:val="heading 6"/>
    <w:basedOn w:val="Normal"/>
    <w:next w:val="Normal"/>
    <w:link w:val="Ttulo6Car"/>
    <w:uiPriority w:val="9"/>
    <w:semiHidden/>
    <w:unhideWhenUsed/>
    <w:qFormat/>
    <w:rsid w:val="006F68D5"/>
    <w:pPr>
      <w:spacing w:before="240" w:after="60" w:line="240" w:lineRule="auto"/>
      <w:ind w:firstLine="0"/>
      <w:jc w:val="left"/>
      <w:outlineLvl w:val="5"/>
    </w:pPr>
    <w:rPr>
      <w:rFonts w:eastAsia="Times New Roman" w:cs="Times New Roman"/>
      <w:i/>
      <w:iCs/>
      <w:kern w:val="0"/>
      <w:sz w:val="16"/>
      <w:szCs w:val="16"/>
      <w:lang w:val="en-US"/>
      <w14:ligatures w14:val="none"/>
    </w:rPr>
  </w:style>
  <w:style w:type="paragraph" w:styleId="Ttulo7">
    <w:name w:val="heading 7"/>
    <w:basedOn w:val="Normal"/>
    <w:next w:val="Normal"/>
    <w:link w:val="Ttulo7Car"/>
    <w:uiPriority w:val="9"/>
    <w:qFormat/>
    <w:rsid w:val="006F68D5"/>
    <w:pPr>
      <w:spacing w:before="240" w:after="60" w:line="240" w:lineRule="auto"/>
      <w:ind w:firstLine="0"/>
      <w:jc w:val="left"/>
      <w:outlineLvl w:val="6"/>
    </w:pPr>
    <w:rPr>
      <w:rFonts w:eastAsia="Times New Roman" w:cs="Times New Roman"/>
      <w:kern w:val="0"/>
      <w:sz w:val="16"/>
      <w:szCs w:val="16"/>
      <w:lang w:val="en-US"/>
      <w14:ligatures w14:val="none"/>
    </w:rPr>
  </w:style>
  <w:style w:type="paragraph" w:styleId="Ttulo8">
    <w:name w:val="heading 8"/>
    <w:basedOn w:val="Normal"/>
    <w:next w:val="Normal"/>
    <w:link w:val="Ttulo8Car"/>
    <w:uiPriority w:val="9"/>
    <w:qFormat/>
    <w:rsid w:val="006F68D5"/>
    <w:pPr>
      <w:spacing w:before="240" w:after="60" w:line="240" w:lineRule="auto"/>
      <w:ind w:firstLine="0"/>
      <w:jc w:val="left"/>
      <w:outlineLvl w:val="7"/>
    </w:pPr>
    <w:rPr>
      <w:rFonts w:eastAsia="Times New Roman" w:cs="Times New Roman"/>
      <w:i/>
      <w:iCs/>
      <w:kern w:val="0"/>
      <w:sz w:val="16"/>
      <w:szCs w:val="16"/>
      <w:lang w:val="en-US"/>
      <w14:ligatures w14:val="none"/>
    </w:rPr>
  </w:style>
  <w:style w:type="paragraph" w:styleId="Ttulo9">
    <w:name w:val="heading 9"/>
    <w:basedOn w:val="Normal"/>
    <w:next w:val="Normal"/>
    <w:link w:val="Ttulo9Car"/>
    <w:uiPriority w:val="9"/>
    <w:qFormat/>
    <w:rsid w:val="006F68D5"/>
    <w:pPr>
      <w:spacing w:before="240" w:after="60" w:line="240" w:lineRule="auto"/>
      <w:ind w:firstLine="0"/>
      <w:jc w:val="left"/>
      <w:outlineLvl w:val="8"/>
    </w:pPr>
    <w:rPr>
      <w:rFonts w:eastAsia="Times New Roman" w:cs="Times New Roman"/>
      <w:kern w:val="0"/>
      <w:sz w:val="16"/>
      <w:szCs w:val="16"/>
      <w:lang w:val="en-US"/>
      <w14:ligatures w14:val="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aliases w:val="Title"/>
    <w:basedOn w:val="Normal"/>
    <w:next w:val="Normal"/>
    <w:link w:val="TtuloCar"/>
    <w:uiPriority w:val="10"/>
    <w:qFormat/>
    <w:rsid w:val="00B64018"/>
    <w:pPr>
      <w:contextualSpacing/>
      <w:jc w:val="center"/>
    </w:pPr>
    <w:rPr>
      <w:rFonts w:eastAsiaTheme="majorEastAsia" w:cstheme="majorBidi"/>
      <w:b/>
      <w:spacing w:val="-10"/>
      <w:kern w:val="28"/>
      <w:sz w:val="28"/>
      <w:szCs w:val="56"/>
    </w:rPr>
  </w:style>
  <w:style w:type="character" w:customStyle="1" w:styleId="TtuloCar">
    <w:name w:val="Título Car"/>
    <w:aliases w:val="Title Car"/>
    <w:basedOn w:val="Fuentedeprrafopredeter"/>
    <w:link w:val="Ttulo"/>
    <w:uiPriority w:val="10"/>
    <w:rsid w:val="00B64018"/>
    <w:rPr>
      <w:rFonts w:ascii="Times New Roman" w:eastAsiaTheme="majorEastAsia" w:hAnsi="Times New Roman" w:cstheme="majorBidi"/>
      <w:b/>
      <w:spacing w:val="-10"/>
      <w:kern w:val="28"/>
      <w:sz w:val="28"/>
      <w:szCs w:val="56"/>
    </w:rPr>
  </w:style>
  <w:style w:type="character" w:styleId="Hipervnculo">
    <w:name w:val="Hyperlink"/>
    <w:basedOn w:val="Fuentedeprrafopredeter"/>
    <w:uiPriority w:val="99"/>
    <w:unhideWhenUsed/>
    <w:rsid w:val="00F22C71"/>
    <w:rPr>
      <w:color w:val="0563C1" w:themeColor="hyperlink"/>
      <w:u w:val="single"/>
    </w:rPr>
  </w:style>
  <w:style w:type="character" w:styleId="Mencinsinresolver">
    <w:name w:val="Unresolved Mention"/>
    <w:basedOn w:val="Fuentedeprrafopredeter"/>
    <w:uiPriority w:val="99"/>
    <w:semiHidden/>
    <w:unhideWhenUsed/>
    <w:rsid w:val="00F22C71"/>
    <w:rPr>
      <w:color w:val="605E5C"/>
      <w:shd w:val="clear" w:color="auto" w:fill="E1DFDD"/>
    </w:rPr>
  </w:style>
  <w:style w:type="character" w:customStyle="1" w:styleId="Ttulo1Car">
    <w:name w:val="Título 1 Car"/>
    <w:basedOn w:val="Fuentedeprrafopredeter"/>
    <w:link w:val="Ttulo1"/>
    <w:uiPriority w:val="9"/>
    <w:rsid w:val="005E442A"/>
    <w:rPr>
      <w:rFonts w:ascii="Times New Roman" w:eastAsiaTheme="majorEastAsia" w:hAnsi="Times New Roman" w:cstheme="majorBidi"/>
      <w:b/>
      <w:color w:val="000000" w:themeColor="text1"/>
      <w:szCs w:val="32"/>
    </w:rPr>
  </w:style>
  <w:style w:type="paragraph" w:styleId="Prrafodelista">
    <w:name w:val="List Paragraph"/>
    <w:basedOn w:val="Normal"/>
    <w:uiPriority w:val="34"/>
    <w:qFormat/>
    <w:rsid w:val="00F82DDA"/>
    <w:pPr>
      <w:snapToGrid w:val="0"/>
      <w:spacing w:before="120" w:after="120"/>
      <w:ind w:left="720"/>
      <w:contextualSpacing/>
    </w:pPr>
  </w:style>
  <w:style w:type="character" w:customStyle="1" w:styleId="Ttulo2Car">
    <w:name w:val="Título 2 Car"/>
    <w:basedOn w:val="Fuentedeprrafopredeter"/>
    <w:link w:val="Ttulo2"/>
    <w:uiPriority w:val="9"/>
    <w:rsid w:val="00D479EA"/>
    <w:rPr>
      <w:rFonts w:ascii="Times New Roman" w:eastAsiaTheme="majorEastAsia" w:hAnsi="Times New Roman" w:cstheme="majorBidi"/>
      <w:b/>
      <w:sz w:val="20"/>
      <w:szCs w:val="26"/>
    </w:rPr>
  </w:style>
  <w:style w:type="numbering" w:customStyle="1" w:styleId="AktuelleListe1">
    <w:name w:val="Aktuelle Liste1"/>
    <w:uiPriority w:val="99"/>
    <w:rsid w:val="00511B5B"/>
    <w:pPr>
      <w:numPr>
        <w:numId w:val="3"/>
      </w:numPr>
    </w:pPr>
  </w:style>
  <w:style w:type="numbering" w:customStyle="1" w:styleId="AktuelleListe2">
    <w:name w:val="Aktuelle Liste2"/>
    <w:uiPriority w:val="99"/>
    <w:rsid w:val="00511B5B"/>
    <w:pPr>
      <w:numPr>
        <w:numId w:val="5"/>
      </w:numPr>
    </w:pPr>
  </w:style>
  <w:style w:type="paragraph" w:customStyle="1" w:styleId="figurecaption">
    <w:name w:val="figure caption"/>
    <w:basedOn w:val="Normal"/>
    <w:qFormat/>
    <w:rsid w:val="004F68E1"/>
    <w:pPr>
      <w:numPr>
        <w:numId w:val="6"/>
      </w:numPr>
      <w:spacing w:before="120" w:after="240"/>
      <w:ind w:left="357" w:hanging="357"/>
      <w:jc w:val="center"/>
    </w:pPr>
    <w:rPr>
      <w:lang w:val="en-US"/>
    </w:rPr>
  </w:style>
  <w:style w:type="numbering" w:customStyle="1" w:styleId="AktuelleListe3">
    <w:name w:val="Aktuelle Liste3"/>
    <w:uiPriority w:val="99"/>
    <w:rsid w:val="00511B5B"/>
    <w:pPr>
      <w:numPr>
        <w:numId w:val="7"/>
      </w:numPr>
    </w:pPr>
  </w:style>
  <w:style w:type="numbering" w:customStyle="1" w:styleId="AktuelleListe4">
    <w:name w:val="Aktuelle Liste4"/>
    <w:uiPriority w:val="99"/>
    <w:rsid w:val="004F68E1"/>
    <w:pPr>
      <w:numPr>
        <w:numId w:val="8"/>
      </w:numPr>
    </w:pPr>
  </w:style>
  <w:style w:type="paragraph" w:customStyle="1" w:styleId="tablecaption">
    <w:name w:val="table caption"/>
    <w:basedOn w:val="Normal"/>
    <w:qFormat/>
    <w:rsid w:val="00F41E44"/>
    <w:pPr>
      <w:numPr>
        <w:numId w:val="9"/>
      </w:numPr>
      <w:spacing w:before="240" w:after="120"/>
      <w:jc w:val="center"/>
    </w:pPr>
    <w:rPr>
      <w:lang w:val="en-US"/>
    </w:rPr>
  </w:style>
  <w:style w:type="table" w:styleId="Tablaconcuadrcula">
    <w:name w:val="Table Grid"/>
    <w:basedOn w:val="Tablanormal"/>
    <w:uiPriority w:val="59"/>
    <w:rsid w:val="00F41E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erenceitem">
    <w:name w:val="referenceitem"/>
    <w:basedOn w:val="Normal"/>
    <w:qFormat/>
    <w:rsid w:val="003664AB"/>
    <w:pPr>
      <w:numPr>
        <w:numId w:val="11"/>
      </w:numPr>
      <w:spacing w:line="220" w:lineRule="atLeast"/>
      <w:ind w:left="0" w:firstLine="380"/>
      <w:textAlignment w:val="baseline"/>
    </w:pPr>
    <w:rPr>
      <w:rFonts w:eastAsia="Times New Roman" w:cs="Times New Roman"/>
      <w:kern w:val="0"/>
      <w:sz w:val="18"/>
      <w:szCs w:val="20"/>
      <w:lang w:val="en-US" w:eastAsia="de-DE"/>
      <w14:ligatures w14:val="none"/>
    </w:rPr>
  </w:style>
  <w:style w:type="numbering" w:customStyle="1" w:styleId="AktuelleListe6">
    <w:name w:val="Aktuelle Liste6"/>
    <w:uiPriority w:val="99"/>
    <w:rsid w:val="001A782F"/>
    <w:pPr>
      <w:numPr>
        <w:numId w:val="13"/>
      </w:numPr>
    </w:pPr>
  </w:style>
  <w:style w:type="numbering" w:customStyle="1" w:styleId="AktuelleListe5">
    <w:name w:val="Aktuelle Liste5"/>
    <w:uiPriority w:val="99"/>
    <w:rsid w:val="004A5CF2"/>
    <w:pPr>
      <w:numPr>
        <w:numId w:val="12"/>
      </w:numPr>
    </w:pPr>
  </w:style>
  <w:style w:type="numbering" w:customStyle="1" w:styleId="AktuelleListe7">
    <w:name w:val="Aktuelle Liste7"/>
    <w:uiPriority w:val="99"/>
    <w:rsid w:val="001A782F"/>
    <w:pPr>
      <w:numPr>
        <w:numId w:val="14"/>
      </w:numPr>
    </w:pPr>
  </w:style>
  <w:style w:type="numbering" w:customStyle="1" w:styleId="AktuelleListe8">
    <w:name w:val="Aktuelle Liste8"/>
    <w:uiPriority w:val="99"/>
    <w:rsid w:val="005A0C29"/>
    <w:pPr>
      <w:numPr>
        <w:numId w:val="15"/>
      </w:numPr>
    </w:pPr>
  </w:style>
  <w:style w:type="character" w:customStyle="1" w:styleId="Ttulo3Car">
    <w:name w:val="Título 3 Car"/>
    <w:basedOn w:val="Fuentedeprrafopredeter"/>
    <w:link w:val="Ttulo3"/>
    <w:uiPriority w:val="9"/>
    <w:rsid w:val="00335A8F"/>
    <w:rPr>
      <w:rFonts w:ascii="Times New Roman" w:hAnsi="Times New Roman"/>
      <w:b/>
      <w:sz w:val="20"/>
    </w:rPr>
  </w:style>
  <w:style w:type="numbering" w:customStyle="1" w:styleId="AktuelleListe9">
    <w:name w:val="Aktuelle Liste9"/>
    <w:uiPriority w:val="99"/>
    <w:rsid w:val="005552A1"/>
    <w:pPr>
      <w:numPr>
        <w:numId w:val="16"/>
      </w:numPr>
    </w:pPr>
  </w:style>
  <w:style w:type="paragraph" w:customStyle="1" w:styleId="0tablecaption">
    <w:name w:val="0_tablecaption"/>
    <w:basedOn w:val="Normal"/>
    <w:next w:val="Normal"/>
    <w:rsid w:val="005552A1"/>
    <w:pPr>
      <w:keepNext/>
      <w:keepLines/>
      <w:numPr>
        <w:numId w:val="17"/>
      </w:numPr>
      <w:overflowPunct w:val="0"/>
      <w:autoSpaceDE w:val="0"/>
      <w:autoSpaceDN w:val="0"/>
      <w:adjustRightInd w:val="0"/>
      <w:spacing w:before="240" w:after="120" w:line="220" w:lineRule="atLeast"/>
      <w:jc w:val="center"/>
      <w:textAlignment w:val="baseline"/>
    </w:pPr>
    <w:rPr>
      <w:rFonts w:eastAsia="Times New Roman" w:cs="Times New Roman"/>
      <w:kern w:val="0"/>
      <w:sz w:val="18"/>
      <w:szCs w:val="20"/>
      <w:lang w:val="de-DE" w:eastAsia="de-DE"/>
      <w14:ligatures w14:val="none"/>
    </w:rPr>
  </w:style>
  <w:style w:type="numbering" w:customStyle="1" w:styleId="AktuelleListe10">
    <w:name w:val="Aktuelle Liste10"/>
    <w:uiPriority w:val="99"/>
    <w:rsid w:val="001041F2"/>
    <w:pPr>
      <w:numPr>
        <w:numId w:val="21"/>
      </w:numPr>
    </w:pPr>
  </w:style>
  <w:style w:type="numbering" w:customStyle="1" w:styleId="AktuelleListe11">
    <w:name w:val="Aktuelle Liste11"/>
    <w:uiPriority w:val="99"/>
    <w:rsid w:val="001041F2"/>
    <w:pPr>
      <w:numPr>
        <w:numId w:val="22"/>
      </w:numPr>
    </w:pPr>
  </w:style>
  <w:style w:type="paragraph" w:customStyle="1" w:styleId="0heading1">
    <w:name w:val="0_heading1"/>
    <w:basedOn w:val="Ttulo1"/>
    <w:next w:val="Normal"/>
    <w:qFormat/>
    <w:rsid w:val="00827CAA"/>
    <w:pPr>
      <w:numPr>
        <w:numId w:val="26"/>
      </w:numPr>
      <w:suppressAutoHyphens/>
      <w:overflowPunct w:val="0"/>
      <w:autoSpaceDE w:val="0"/>
      <w:autoSpaceDN w:val="0"/>
      <w:adjustRightInd w:val="0"/>
      <w:spacing w:before="360" w:after="240" w:line="300" w:lineRule="atLeast"/>
      <w:textAlignment w:val="baseline"/>
    </w:pPr>
    <w:rPr>
      <w:rFonts w:eastAsia="Times New Roman" w:cs="Times New Roman"/>
      <w:bCs/>
      <w:color w:val="auto"/>
      <w:kern w:val="0"/>
      <w:szCs w:val="20"/>
      <w:lang w:val="en-US" w:eastAsia="de-DE"/>
      <w14:ligatures w14:val="none"/>
    </w:rPr>
  </w:style>
  <w:style w:type="paragraph" w:customStyle="1" w:styleId="0heading2">
    <w:name w:val="0_heading2"/>
    <w:basedOn w:val="Ttulo2"/>
    <w:next w:val="Normal"/>
    <w:qFormat/>
    <w:rsid w:val="00827CAA"/>
    <w:pPr>
      <w:keepNext/>
      <w:keepLines/>
      <w:numPr>
        <w:numId w:val="26"/>
      </w:numPr>
      <w:suppressAutoHyphens/>
      <w:overflowPunct w:val="0"/>
      <w:autoSpaceDE w:val="0"/>
      <w:autoSpaceDN w:val="0"/>
      <w:adjustRightInd w:val="0"/>
      <w:spacing w:before="360" w:after="160" w:line="240" w:lineRule="atLeast"/>
      <w:jc w:val="both"/>
      <w:textAlignment w:val="baseline"/>
    </w:pPr>
    <w:rPr>
      <w:rFonts w:eastAsia="Times New Roman" w:cs="Times New Roman"/>
      <w:bCs/>
      <w:iCs/>
      <w:kern w:val="0"/>
      <w:szCs w:val="20"/>
      <w:lang w:val="en-US" w:eastAsia="de-DE"/>
      <w14:ligatures w14:val="none"/>
    </w:rPr>
  </w:style>
  <w:style w:type="character" w:customStyle="1" w:styleId="Ttulo4Car">
    <w:name w:val="Título 4 Car"/>
    <w:basedOn w:val="Fuentedeprrafopredeter"/>
    <w:link w:val="Ttulo4"/>
    <w:uiPriority w:val="9"/>
    <w:semiHidden/>
    <w:rsid w:val="006F68D5"/>
    <w:rPr>
      <w:rFonts w:ascii="Times New Roman" w:eastAsia="Times New Roman" w:hAnsi="Times New Roman" w:cs="Times New Roman"/>
      <w:i/>
      <w:iCs/>
      <w:kern w:val="0"/>
      <w:sz w:val="18"/>
      <w:szCs w:val="18"/>
      <w:lang w:val="en-US"/>
      <w14:ligatures w14:val="none"/>
    </w:rPr>
  </w:style>
  <w:style w:type="character" w:customStyle="1" w:styleId="Ttulo5Car">
    <w:name w:val="Título 5 Car"/>
    <w:basedOn w:val="Fuentedeprrafopredeter"/>
    <w:link w:val="Ttulo5"/>
    <w:uiPriority w:val="9"/>
    <w:semiHidden/>
    <w:rsid w:val="006F68D5"/>
    <w:rPr>
      <w:rFonts w:ascii="Times New Roman" w:eastAsia="Times New Roman" w:hAnsi="Times New Roman" w:cs="Times New Roman"/>
      <w:kern w:val="0"/>
      <w:sz w:val="18"/>
      <w:szCs w:val="18"/>
      <w:lang w:val="en-US"/>
      <w14:ligatures w14:val="none"/>
    </w:rPr>
  </w:style>
  <w:style w:type="character" w:customStyle="1" w:styleId="Ttulo6Car">
    <w:name w:val="Título 6 Car"/>
    <w:basedOn w:val="Fuentedeprrafopredeter"/>
    <w:link w:val="Ttulo6"/>
    <w:uiPriority w:val="9"/>
    <w:semiHidden/>
    <w:rsid w:val="006F68D5"/>
    <w:rPr>
      <w:rFonts w:ascii="Times New Roman" w:eastAsia="Times New Roman" w:hAnsi="Times New Roman" w:cs="Times New Roman"/>
      <w:i/>
      <w:iCs/>
      <w:kern w:val="0"/>
      <w:sz w:val="16"/>
      <w:szCs w:val="16"/>
      <w:lang w:val="en-US"/>
      <w14:ligatures w14:val="none"/>
    </w:rPr>
  </w:style>
  <w:style w:type="character" w:customStyle="1" w:styleId="Ttulo7Car">
    <w:name w:val="Título 7 Car"/>
    <w:basedOn w:val="Fuentedeprrafopredeter"/>
    <w:link w:val="Ttulo7"/>
    <w:uiPriority w:val="9"/>
    <w:rsid w:val="006F68D5"/>
    <w:rPr>
      <w:rFonts w:ascii="Times New Roman" w:eastAsia="Times New Roman" w:hAnsi="Times New Roman" w:cs="Times New Roman"/>
      <w:kern w:val="0"/>
      <w:sz w:val="16"/>
      <w:szCs w:val="16"/>
      <w:lang w:val="en-US"/>
      <w14:ligatures w14:val="none"/>
    </w:rPr>
  </w:style>
  <w:style w:type="character" w:customStyle="1" w:styleId="Ttulo8Car">
    <w:name w:val="Título 8 Car"/>
    <w:basedOn w:val="Fuentedeprrafopredeter"/>
    <w:link w:val="Ttulo8"/>
    <w:uiPriority w:val="9"/>
    <w:rsid w:val="006F68D5"/>
    <w:rPr>
      <w:rFonts w:ascii="Times New Roman" w:eastAsia="Times New Roman" w:hAnsi="Times New Roman" w:cs="Times New Roman"/>
      <w:i/>
      <w:iCs/>
      <w:kern w:val="0"/>
      <w:sz w:val="16"/>
      <w:szCs w:val="16"/>
      <w:lang w:val="en-US"/>
      <w14:ligatures w14:val="none"/>
    </w:rPr>
  </w:style>
  <w:style w:type="character" w:customStyle="1" w:styleId="Ttulo9Car">
    <w:name w:val="Título 9 Car"/>
    <w:basedOn w:val="Fuentedeprrafopredeter"/>
    <w:link w:val="Ttulo9"/>
    <w:uiPriority w:val="9"/>
    <w:rsid w:val="006F68D5"/>
    <w:rPr>
      <w:rFonts w:ascii="Times New Roman" w:eastAsia="Times New Roman" w:hAnsi="Times New Roman" w:cs="Times New Roman"/>
      <w:kern w:val="0"/>
      <w:sz w:val="16"/>
      <w:szCs w:val="16"/>
      <w:lang w:val="en-US"/>
      <w14:ligatures w14:val="none"/>
    </w:rPr>
  </w:style>
  <w:style w:type="paragraph" w:customStyle="1" w:styleId="References">
    <w:name w:val="References"/>
    <w:basedOn w:val="Normal"/>
    <w:rsid w:val="006F68D5"/>
    <w:pPr>
      <w:numPr>
        <w:numId w:val="27"/>
      </w:numPr>
      <w:spacing w:line="240" w:lineRule="auto"/>
    </w:pPr>
    <w:rPr>
      <w:rFonts w:eastAsia="Times New Roman" w:cs="Times New Roman"/>
      <w:kern w:val="0"/>
      <w:sz w:val="16"/>
      <w:szCs w:val="16"/>
      <w:lang w:val="en-US"/>
      <w14:ligatures w14:val="none"/>
    </w:rPr>
  </w:style>
  <w:style w:type="paragraph" w:customStyle="1" w:styleId="Text">
    <w:name w:val="Text"/>
    <w:basedOn w:val="Normal"/>
    <w:link w:val="TextChar"/>
    <w:rsid w:val="006F68D5"/>
    <w:pPr>
      <w:widowControl w:val="0"/>
      <w:spacing w:line="252" w:lineRule="auto"/>
      <w:ind w:firstLine="202"/>
    </w:pPr>
    <w:rPr>
      <w:rFonts w:eastAsia="Times New Roman" w:cs="Times New Roman"/>
      <w:kern w:val="0"/>
      <w:szCs w:val="20"/>
      <w:lang w:val="en-US"/>
      <w14:ligatures w14:val="none"/>
    </w:rPr>
  </w:style>
  <w:style w:type="character" w:customStyle="1" w:styleId="TextChar">
    <w:name w:val="Text Char"/>
    <w:link w:val="Text"/>
    <w:rsid w:val="006F68D5"/>
    <w:rPr>
      <w:rFonts w:ascii="Times New Roman" w:eastAsia="Times New Roman" w:hAnsi="Times New Roman" w:cs="Times New Roman"/>
      <w:kern w:val="0"/>
      <w:sz w:val="20"/>
      <w:szCs w:val="20"/>
      <w:lang w:val="en-US"/>
      <w14:ligatures w14:val="none"/>
    </w:rPr>
  </w:style>
  <w:style w:type="table" w:styleId="Tablaconcuadrcula1clara">
    <w:name w:val="Grid Table 1 Light"/>
    <w:basedOn w:val="Tablanormal"/>
    <w:uiPriority w:val="46"/>
    <w:rsid w:val="006F68D5"/>
    <w:rPr>
      <w:rFonts w:ascii="Times New Roman" w:eastAsia="Times New Roman" w:hAnsi="Times New Roman" w:cs="Times New Roman"/>
      <w:kern w:val="0"/>
      <w:sz w:val="20"/>
      <w:szCs w:val="20"/>
      <w:lang w:val="en-US"/>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Textodelmarcadordeposicin">
    <w:name w:val="Placeholder Text"/>
    <w:basedOn w:val="Fuentedeprrafopredeter"/>
    <w:uiPriority w:val="99"/>
    <w:semiHidden/>
    <w:rsid w:val="007A1D04"/>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png"/><Relationship Id="rId18" Type="http://schemas.openxmlformats.org/officeDocument/2006/relationships/image" Target="media/image12.em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emf"/><Relationship Id="rId12" Type="http://schemas.openxmlformats.org/officeDocument/2006/relationships/image" Target="media/image6.jpe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image" Target="media/image14.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image" Target="media/image9.emf"/><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17</Pages>
  <Words>12100</Words>
  <Characters>66555</Characters>
  <Application>Microsoft Office Word</Application>
  <DocSecurity>0</DocSecurity>
  <Lines>554</Lines>
  <Paragraphs>156</Paragraphs>
  <ScaleCrop>false</ScaleCrop>
  <HeadingPairs>
    <vt:vector size="4" baseType="variant">
      <vt:variant>
        <vt:lpstr>Título</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78499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Sebastian</dc:creator>
  <cp:keywords/>
  <dc:description/>
  <cp:lastModifiedBy>Daniel Llamas</cp:lastModifiedBy>
  <cp:revision>3</cp:revision>
  <dcterms:created xsi:type="dcterms:W3CDTF">2024-08-24T17:46:00Z</dcterms:created>
  <dcterms:modified xsi:type="dcterms:W3CDTF">2024-08-29T19:01:00Z</dcterms:modified>
</cp:coreProperties>
</file>